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AEB" w:rsidRPr="00F84AEB" w:rsidRDefault="00F84AEB" w:rsidP="00F84AEB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F84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мастер-класса: представить опыт работы по теме  «</w:t>
      </w:r>
      <w:r w:rsidRPr="00F84AEB">
        <w:rPr>
          <w:rFonts w:ascii="Times New Roman" w:eastAsia="Times New Roman" w:hAnsi="Times New Roman" w:cs="Times New Roman"/>
          <w:bCs/>
          <w:sz w:val="28"/>
          <w:szCs w:val="28"/>
        </w:rPr>
        <w:t xml:space="preserve">Использование приёмов </w:t>
      </w:r>
      <w:proofErr w:type="spellStart"/>
      <w:r w:rsidRPr="00F84A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ТРИЗ-технологии</w:t>
      </w:r>
      <w:proofErr w:type="spellEnd"/>
      <w:r w:rsidRPr="00F84A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уроках русского языка и литературы в системе  реализации     ФГОС»</w:t>
      </w:r>
    </w:p>
    <w:p w:rsidR="00F84AEB" w:rsidRPr="00F84AEB" w:rsidRDefault="00F84AEB" w:rsidP="00F84AEB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4AEB">
        <w:rPr>
          <w:rFonts w:ascii="Times New Roman" w:eastAsia="Calibri" w:hAnsi="Times New Roman" w:cs="Times New Roman"/>
          <w:b/>
          <w:sz w:val="28"/>
          <w:szCs w:val="28"/>
        </w:rPr>
        <w:t>Задачи</w:t>
      </w:r>
      <w:r w:rsidRPr="00F84AEB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F84AEB" w:rsidRPr="00F84AEB" w:rsidRDefault="00F84AEB" w:rsidP="00F84AEB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A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преимущества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AE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Технологии ТРИЗ</w:t>
      </w:r>
      <w:r w:rsidRPr="00F84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традиционным подходом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84AEB" w:rsidRPr="00F84AEB" w:rsidRDefault="00F84AEB" w:rsidP="00F84AEB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A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рефлексию мастер-класса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84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4AEB" w:rsidRDefault="00F84AEB" w:rsidP="00F84AEB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AEB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увидеть возможности применения данной технологии в преподавании русского языка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4AEB" w:rsidRPr="00F84AEB" w:rsidRDefault="00F84AEB" w:rsidP="00F84AEB">
      <w:pPr>
        <w:spacing w:line="240" w:lineRule="auto"/>
        <w:ind w:left="128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F84AEB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4AEB">
        <w:rPr>
          <w:rFonts w:ascii="Times New Roman" w:eastAsia="Calibri" w:hAnsi="Times New Roman" w:cs="Times New Roman"/>
          <w:b/>
          <w:sz w:val="28"/>
          <w:szCs w:val="28"/>
        </w:rPr>
        <w:t>Ожидаемый результат: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84A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мастер-класса  педагоги смогут оценить преимущества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AE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Технологии ТРИЗ (Теория Решения Изобретательских Задач)</w:t>
      </w:r>
      <w:r w:rsidRPr="00F84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преподавании предметов  по сравнению с традиционным подходом.</w:t>
      </w:r>
    </w:p>
    <w:p w:rsidR="00F84AEB" w:rsidRPr="00F84AEB" w:rsidRDefault="00F84AEB" w:rsidP="00F84AEB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4AEB">
        <w:rPr>
          <w:rFonts w:ascii="Times New Roman" w:eastAsia="Calibri" w:hAnsi="Times New Roman" w:cs="Times New Roman"/>
          <w:b/>
          <w:sz w:val="28"/>
          <w:szCs w:val="28"/>
        </w:rPr>
        <w:t>Оборудование мастер-класса (ресурсы)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F84AEB" w:rsidRPr="00F84AEB" w:rsidRDefault="00F84AEB" w:rsidP="00F84AEB">
      <w:pPr>
        <w:numPr>
          <w:ilvl w:val="0"/>
          <w:numId w:val="6"/>
        </w:numPr>
        <w:spacing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84AEB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ультимедийный</w:t>
      </w:r>
      <w:proofErr w:type="spellEnd"/>
      <w:r w:rsidRPr="00F84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84AEB" w:rsidRPr="00F84AEB" w:rsidRDefault="00F84AEB" w:rsidP="00F84AEB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84AE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резентация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F3AC7" w:rsidRPr="00F84AEB" w:rsidRDefault="00F84AEB" w:rsidP="00F84AEB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</w:t>
      </w:r>
      <w:r w:rsidRPr="00F84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работы с приемами ТРИЗ технологии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0CC" w:rsidRPr="005960CC" w:rsidRDefault="005960CC" w:rsidP="005960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960CC">
        <w:rPr>
          <w:rFonts w:ascii="Times New Roman" w:hAnsi="Times New Roman" w:cs="Times New Roman"/>
          <w:b/>
          <w:sz w:val="28"/>
          <w:szCs w:val="28"/>
        </w:rPr>
        <w:t>Мотивационно-целевой</w:t>
      </w:r>
      <w:proofErr w:type="spellEnd"/>
      <w:r w:rsidRPr="005960CC">
        <w:rPr>
          <w:rFonts w:ascii="Times New Roman" w:hAnsi="Times New Roman" w:cs="Times New Roman"/>
          <w:b/>
          <w:sz w:val="28"/>
          <w:szCs w:val="28"/>
        </w:rPr>
        <w:t xml:space="preserve"> этап. </w:t>
      </w:r>
    </w:p>
    <w:p w:rsidR="005960CC" w:rsidRPr="005960CC" w:rsidRDefault="005960CC" w:rsidP="005960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960CC">
        <w:rPr>
          <w:rFonts w:ascii="Times New Roman" w:hAnsi="Times New Roman" w:cs="Times New Roman"/>
          <w:sz w:val="28"/>
          <w:szCs w:val="28"/>
        </w:rPr>
        <w:t xml:space="preserve">Работа с цитатами Л.Н. Толстого и В.А. Сухомлинского. </w:t>
      </w:r>
    </w:p>
    <w:p w:rsidR="005960CC" w:rsidRPr="005960CC" w:rsidRDefault="005960CC" w:rsidP="005960CC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960CC">
        <w:rPr>
          <w:sz w:val="28"/>
          <w:szCs w:val="28"/>
        </w:rPr>
        <w:t xml:space="preserve">«... так как дело преподавания есть искусство, то </w:t>
      </w:r>
      <w:proofErr w:type="spellStart"/>
      <w:r w:rsidRPr="005960CC">
        <w:rPr>
          <w:sz w:val="28"/>
          <w:szCs w:val="28"/>
        </w:rPr>
        <w:t>оконченность</w:t>
      </w:r>
      <w:proofErr w:type="spellEnd"/>
      <w:r w:rsidRPr="005960CC">
        <w:rPr>
          <w:sz w:val="28"/>
          <w:szCs w:val="28"/>
        </w:rPr>
        <w:t xml:space="preserve"> и совершенство недостижимы, а развитие и совершенствование бесконечны».</w:t>
      </w:r>
    </w:p>
    <w:p w:rsidR="005960CC" w:rsidRPr="005960CC" w:rsidRDefault="005960CC" w:rsidP="005960CC">
      <w:pPr>
        <w:pStyle w:val="a4"/>
        <w:spacing w:before="0" w:beforeAutospacing="0" w:after="0" w:afterAutospacing="0"/>
        <w:ind w:left="1080"/>
        <w:jc w:val="both"/>
        <w:rPr>
          <w:sz w:val="28"/>
          <w:szCs w:val="28"/>
        </w:rPr>
      </w:pPr>
      <w:r w:rsidRPr="005960CC">
        <w:rPr>
          <w:sz w:val="28"/>
          <w:szCs w:val="28"/>
        </w:rPr>
        <w:t xml:space="preserve">                                                                                                     Л. Н. Толстой.</w:t>
      </w:r>
    </w:p>
    <w:p w:rsidR="005960CC" w:rsidRPr="005960CC" w:rsidRDefault="005960CC" w:rsidP="005960CC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0CC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«Учение не должно сводиться к беспрерывному накоплению знаний, к тренировке памяти…хочется, чтобы дети были путешественниками, открывателями и творцами в этом мире».</w:t>
      </w:r>
    </w:p>
    <w:p w:rsidR="005960CC" w:rsidRPr="005960CC" w:rsidRDefault="005960CC" w:rsidP="005960CC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0CC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 Сухомлинский</w:t>
      </w:r>
    </w:p>
    <w:p w:rsidR="00F84AEB" w:rsidRDefault="005960CC" w:rsidP="005960CC">
      <w:pPr>
        <w:pStyle w:val="a4"/>
        <w:spacing w:before="0" w:beforeAutospacing="0" w:after="0" w:afterAutospacing="0"/>
        <w:ind w:left="1080"/>
        <w:jc w:val="both"/>
        <w:rPr>
          <w:sz w:val="28"/>
          <w:szCs w:val="28"/>
        </w:rPr>
      </w:pPr>
      <w:r w:rsidRPr="005960CC">
        <w:rPr>
          <w:sz w:val="28"/>
          <w:szCs w:val="28"/>
        </w:rPr>
        <w:t xml:space="preserve">Как понимаете эти высказывания? Выделите ключевые слова. Заполните схему (круги Эйлера),  сформулировав общее, главное. </w:t>
      </w:r>
    </w:p>
    <w:p w:rsidR="00F84AEB" w:rsidRDefault="00F84AEB" w:rsidP="005960CC">
      <w:pPr>
        <w:pStyle w:val="a4"/>
        <w:spacing w:before="0" w:beforeAutospacing="0" w:after="0" w:afterAutospacing="0"/>
        <w:ind w:left="1080"/>
        <w:jc w:val="both"/>
        <w:rPr>
          <w:sz w:val="28"/>
          <w:szCs w:val="28"/>
        </w:rPr>
      </w:pPr>
    </w:p>
    <w:p w:rsidR="00F84AEB" w:rsidRDefault="00F84AEB" w:rsidP="005960CC">
      <w:pPr>
        <w:pStyle w:val="a4"/>
        <w:spacing w:before="0" w:beforeAutospacing="0" w:after="0" w:afterAutospacing="0"/>
        <w:ind w:left="1080"/>
        <w:jc w:val="both"/>
        <w:rPr>
          <w:sz w:val="28"/>
          <w:szCs w:val="28"/>
        </w:rPr>
      </w:pPr>
    </w:p>
    <w:p w:rsidR="00F84AEB" w:rsidRDefault="00F84AEB" w:rsidP="005960CC">
      <w:pPr>
        <w:pStyle w:val="a4"/>
        <w:spacing w:before="0" w:beforeAutospacing="0" w:after="0" w:afterAutospacing="0"/>
        <w:ind w:left="1080"/>
        <w:jc w:val="both"/>
        <w:rPr>
          <w:sz w:val="28"/>
          <w:szCs w:val="28"/>
        </w:rPr>
      </w:pPr>
    </w:p>
    <w:p w:rsidR="00F84AEB" w:rsidRDefault="00F84AEB" w:rsidP="005960CC">
      <w:pPr>
        <w:pStyle w:val="a4"/>
        <w:spacing w:before="0" w:beforeAutospacing="0" w:after="0" w:afterAutospacing="0"/>
        <w:ind w:left="1080"/>
        <w:jc w:val="both"/>
        <w:rPr>
          <w:sz w:val="28"/>
          <w:szCs w:val="28"/>
        </w:rPr>
      </w:pPr>
    </w:p>
    <w:p w:rsidR="00F84AEB" w:rsidRDefault="00F84AEB" w:rsidP="005960CC">
      <w:pPr>
        <w:pStyle w:val="a4"/>
        <w:spacing w:before="0" w:beforeAutospacing="0" w:after="0" w:afterAutospacing="0"/>
        <w:ind w:left="1080"/>
        <w:jc w:val="both"/>
        <w:rPr>
          <w:sz w:val="28"/>
          <w:szCs w:val="28"/>
        </w:rPr>
      </w:pPr>
    </w:p>
    <w:p w:rsidR="00F84AEB" w:rsidRDefault="00F84AEB" w:rsidP="005960CC">
      <w:pPr>
        <w:pStyle w:val="a4"/>
        <w:spacing w:before="0" w:beforeAutospacing="0" w:after="0" w:afterAutospacing="0"/>
        <w:ind w:left="1080"/>
        <w:jc w:val="both"/>
        <w:rPr>
          <w:sz w:val="28"/>
          <w:szCs w:val="28"/>
        </w:rPr>
      </w:pPr>
    </w:p>
    <w:p w:rsidR="00F84AEB" w:rsidRDefault="00F84AEB" w:rsidP="005960CC">
      <w:pPr>
        <w:pStyle w:val="a4"/>
        <w:spacing w:before="0" w:beforeAutospacing="0" w:after="0" w:afterAutospacing="0"/>
        <w:ind w:left="1080"/>
        <w:jc w:val="both"/>
        <w:rPr>
          <w:sz w:val="28"/>
          <w:szCs w:val="28"/>
        </w:rPr>
      </w:pPr>
    </w:p>
    <w:p w:rsidR="00F84AEB" w:rsidRDefault="00F84AEB" w:rsidP="005960CC">
      <w:pPr>
        <w:pStyle w:val="a4"/>
        <w:spacing w:before="0" w:beforeAutospacing="0" w:after="0" w:afterAutospacing="0"/>
        <w:ind w:left="1080"/>
        <w:jc w:val="both"/>
        <w:rPr>
          <w:sz w:val="28"/>
          <w:szCs w:val="28"/>
        </w:rPr>
      </w:pPr>
    </w:p>
    <w:p w:rsidR="00F84AEB" w:rsidRDefault="00F84AEB" w:rsidP="005960CC">
      <w:pPr>
        <w:pStyle w:val="a4"/>
        <w:spacing w:before="0" w:beforeAutospacing="0" w:after="0" w:afterAutospacing="0"/>
        <w:ind w:left="1080"/>
        <w:jc w:val="both"/>
        <w:rPr>
          <w:sz w:val="28"/>
          <w:szCs w:val="28"/>
        </w:rPr>
      </w:pPr>
    </w:p>
    <w:p w:rsidR="00F84AEB" w:rsidRDefault="00F84AEB" w:rsidP="005960CC">
      <w:pPr>
        <w:pStyle w:val="a4"/>
        <w:spacing w:before="0" w:beforeAutospacing="0" w:after="0" w:afterAutospacing="0"/>
        <w:ind w:left="1080"/>
        <w:jc w:val="both"/>
        <w:rPr>
          <w:sz w:val="28"/>
          <w:szCs w:val="28"/>
        </w:rPr>
      </w:pPr>
    </w:p>
    <w:p w:rsidR="005960CC" w:rsidRPr="005960CC" w:rsidRDefault="005960CC" w:rsidP="005960CC">
      <w:pPr>
        <w:pStyle w:val="a4"/>
        <w:spacing w:before="0" w:beforeAutospacing="0" w:after="0" w:afterAutospacing="0"/>
        <w:ind w:left="1080"/>
        <w:jc w:val="both"/>
        <w:rPr>
          <w:sz w:val="28"/>
          <w:szCs w:val="28"/>
        </w:rPr>
      </w:pPr>
      <w:r w:rsidRPr="005960CC">
        <w:rPr>
          <w:sz w:val="28"/>
          <w:szCs w:val="28"/>
        </w:rPr>
        <w:t xml:space="preserve"> </w:t>
      </w:r>
    </w:p>
    <w:p w:rsidR="005960CC" w:rsidRPr="005960CC" w:rsidRDefault="005960CC" w:rsidP="005960CC">
      <w:pPr>
        <w:pStyle w:val="a4"/>
        <w:spacing w:before="0" w:beforeAutospacing="0" w:after="0" w:afterAutospacing="0"/>
        <w:ind w:left="1080"/>
        <w:jc w:val="both"/>
        <w:rPr>
          <w:sz w:val="28"/>
          <w:szCs w:val="28"/>
        </w:rPr>
      </w:pPr>
    </w:p>
    <w:p w:rsidR="005960CC" w:rsidRPr="005960CC" w:rsidRDefault="005960CC" w:rsidP="005960CC">
      <w:pPr>
        <w:pStyle w:val="a4"/>
        <w:spacing w:before="0" w:beforeAutospacing="0" w:after="0" w:afterAutospacing="0"/>
        <w:ind w:left="1080"/>
        <w:jc w:val="both"/>
        <w:rPr>
          <w:sz w:val="28"/>
          <w:szCs w:val="28"/>
        </w:rPr>
      </w:pPr>
    </w:p>
    <w:p w:rsidR="005960CC" w:rsidRPr="005960CC" w:rsidRDefault="00092905" w:rsidP="005960C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83.9pt;margin-top:41.4pt;width:103.5pt;height:113.9pt;z-index:251663360;mso-width-relative:margin;mso-height-relative:margin">
            <v:textbox>
              <w:txbxContent>
                <w:p w:rsidR="005960CC" w:rsidRDefault="005960CC" w:rsidP="005960CC">
                  <w:r>
                    <w:t xml:space="preserve">Ученик </w:t>
                  </w:r>
                </w:p>
                <w:p w:rsidR="005960CC" w:rsidRDefault="005960CC" w:rsidP="005960CC">
                  <w:r>
                    <w:t xml:space="preserve">Путешественник, открыватель, творец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202" style="position:absolute;left:0;text-align:left;margin-left:89.25pt;margin-top:41.05pt;width:97.05pt;height:120.25pt;z-index:251662336;mso-width-relative:margin;mso-height-relative:margin">
            <v:textbox>
              <w:txbxContent>
                <w:p w:rsidR="005960CC" w:rsidRDefault="005960CC">
                  <w:r>
                    <w:t>Учитель</w:t>
                  </w:r>
                </w:p>
                <w:p w:rsidR="005960CC" w:rsidRDefault="005960CC">
                  <w:r>
                    <w:t xml:space="preserve">Развитие и совершенствование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209.25pt;margin-top:49.55pt;width:48.75pt;height:111.75pt;z-index:251664384">
            <v:textbox>
              <w:txbxContent>
                <w:p w:rsidR="005960CC" w:rsidRDefault="005960CC">
                  <w:r>
                    <w:t xml:space="preserve">Современное образование, ФГОС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8" type="#_x0000_t120" style="position:absolute;left:0;text-align:left;margin-left:209.25pt;margin-top:31.55pt;width:61.5pt;height:156pt;z-index:2516602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120" style="position:absolute;left:0;text-align:left;margin-left:204pt;margin-top:5.3pt;width:218.25pt;height:209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120" style="position:absolute;left:0;text-align:left;margin-left:57pt;margin-top:5.3pt;width:218.25pt;height:209.25pt;z-index:-251657216"/>
        </w:pict>
      </w:r>
    </w:p>
    <w:p w:rsidR="005960CC" w:rsidRPr="005960CC" w:rsidRDefault="005960CC" w:rsidP="005960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60CC" w:rsidRPr="005960CC" w:rsidRDefault="005960CC" w:rsidP="005960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60CC" w:rsidRPr="005960CC" w:rsidRDefault="005960CC" w:rsidP="005960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60CC" w:rsidRPr="005960CC" w:rsidRDefault="005960CC" w:rsidP="005960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60CC" w:rsidRPr="005960CC" w:rsidRDefault="005960CC" w:rsidP="005960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60CC" w:rsidRPr="005960CC" w:rsidRDefault="005960CC" w:rsidP="005960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60CC" w:rsidRPr="005960CC" w:rsidRDefault="005960CC" w:rsidP="005960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60CC" w:rsidRPr="005960CC" w:rsidRDefault="005960CC" w:rsidP="005960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60CC" w:rsidRPr="005960CC" w:rsidRDefault="005960CC" w:rsidP="005960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0CC">
        <w:rPr>
          <w:rFonts w:ascii="Times New Roman" w:hAnsi="Times New Roman" w:cs="Times New Roman"/>
          <w:b/>
          <w:sz w:val="28"/>
          <w:szCs w:val="28"/>
        </w:rPr>
        <w:t xml:space="preserve">Вывод. </w:t>
      </w:r>
      <w:r w:rsidRPr="005960CC">
        <w:rPr>
          <w:rFonts w:ascii="Times New Roman" w:hAnsi="Times New Roman" w:cs="Times New Roman"/>
          <w:sz w:val="28"/>
          <w:szCs w:val="28"/>
        </w:rPr>
        <w:t xml:space="preserve"> Современное образование в России перешло на Федеральный государственный образовательный стандарт второго поколения. Особенность ФГОС нового поколения - </w:t>
      </w:r>
      <w:proofErr w:type="spellStart"/>
      <w:r w:rsidRPr="005960CC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5960CC">
        <w:rPr>
          <w:rFonts w:ascii="Times New Roman" w:hAnsi="Times New Roman" w:cs="Times New Roman"/>
          <w:sz w:val="28"/>
          <w:szCs w:val="28"/>
        </w:rPr>
        <w:t xml:space="preserve"> характер, который ставит главной задачей развитие личности учащегося. Современное образование отказывается от традиционного представления результатов обучения в виде знаний, умений и навыков; формулировки стандарта указывают на реальные виды деятельности. Школа должна  уделять все большее внимание проблемам формирования творческого стиля мышления в процессе обучения и воспитания учащихся.</w:t>
      </w:r>
    </w:p>
    <w:p w:rsidR="005960CC" w:rsidRPr="005960CC" w:rsidRDefault="005960CC" w:rsidP="005960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0CC">
        <w:rPr>
          <w:rFonts w:ascii="Times New Roman" w:hAnsi="Times New Roman" w:cs="Times New Roman"/>
          <w:sz w:val="28"/>
          <w:szCs w:val="28"/>
        </w:rPr>
        <w:t>Для этого необходимо, чтобы в школе особое место занимало использование таких технологий, которые обеспечивают активное участие в уроке каждого ученика, повышают авторитет знаний и индивидуальную ответственность школьников за результаты учебного труда. Одной из таких технологий является технология ТРИЗ - теория решения изобретательских задач. На уроках с использованием ТРИЗ знания, умения и навыки не транслируются от учителя к детям, а формируются в результате самостоятельной работы с информацией.</w:t>
      </w:r>
    </w:p>
    <w:p w:rsidR="005960CC" w:rsidRPr="005960CC" w:rsidRDefault="005960CC" w:rsidP="005960C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0CC">
        <w:rPr>
          <w:rFonts w:ascii="Times New Roman" w:hAnsi="Times New Roman" w:cs="Times New Roman"/>
          <w:b/>
          <w:sz w:val="28"/>
          <w:szCs w:val="28"/>
        </w:rPr>
        <w:t xml:space="preserve">Теоретическая часть </w:t>
      </w:r>
    </w:p>
    <w:p w:rsidR="005960CC" w:rsidRDefault="005960CC" w:rsidP="005960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60CC">
        <w:rPr>
          <w:rFonts w:ascii="Times New Roman" w:hAnsi="Times New Roman" w:cs="Times New Roman"/>
          <w:sz w:val="28"/>
          <w:szCs w:val="28"/>
        </w:rPr>
        <w:t>ТРИЗ-педагогика</w:t>
      </w:r>
      <w:proofErr w:type="spellEnd"/>
      <w:r w:rsidRPr="005960CC">
        <w:rPr>
          <w:rFonts w:ascii="Times New Roman" w:hAnsi="Times New Roman" w:cs="Times New Roman"/>
          <w:sz w:val="28"/>
          <w:szCs w:val="28"/>
        </w:rPr>
        <w:t xml:space="preserve">, как научное и педагогическое направление, сформировалась в СССР в конце 80-х годов. В ее основу была положена теория решения изобретательских задач (ТРИЗ), разработанная Генрихом </w:t>
      </w:r>
      <w:proofErr w:type="spellStart"/>
      <w:r w:rsidRPr="005960CC">
        <w:rPr>
          <w:rFonts w:ascii="Times New Roman" w:hAnsi="Times New Roman" w:cs="Times New Roman"/>
          <w:sz w:val="28"/>
          <w:szCs w:val="28"/>
        </w:rPr>
        <w:t>Сауловичем</w:t>
      </w:r>
      <w:proofErr w:type="spellEnd"/>
      <w:r w:rsidRPr="00596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60CC">
        <w:rPr>
          <w:rFonts w:ascii="Times New Roman" w:hAnsi="Times New Roman" w:cs="Times New Roman"/>
          <w:sz w:val="28"/>
          <w:szCs w:val="28"/>
        </w:rPr>
        <w:t>Альтшуллером</w:t>
      </w:r>
      <w:proofErr w:type="spellEnd"/>
      <w:r w:rsidRPr="005960CC">
        <w:rPr>
          <w:rFonts w:ascii="Times New Roman" w:hAnsi="Times New Roman" w:cs="Times New Roman"/>
          <w:sz w:val="28"/>
          <w:szCs w:val="28"/>
        </w:rPr>
        <w:t xml:space="preserve"> и его коллегами в 1946 году.</w:t>
      </w:r>
    </w:p>
    <w:p w:rsidR="005960CC" w:rsidRPr="005960CC" w:rsidRDefault="005960CC" w:rsidP="005960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0CC">
        <w:rPr>
          <w:rFonts w:ascii="Times New Roman" w:hAnsi="Times New Roman" w:cs="Times New Roman"/>
          <w:sz w:val="28"/>
          <w:szCs w:val="28"/>
        </w:rPr>
        <w:t xml:space="preserve">Особенность </w:t>
      </w:r>
      <w:proofErr w:type="spellStart"/>
      <w:r w:rsidRPr="005960CC">
        <w:rPr>
          <w:rFonts w:ascii="Times New Roman" w:hAnsi="Times New Roman" w:cs="Times New Roman"/>
          <w:sz w:val="28"/>
          <w:szCs w:val="28"/>
        </w:rPr>
        <w:t>ТРИЗ-педагогики</w:t>
      </w:r>
      <w:proofErr w:type="spellEnd"/>
      <w:r w:rsidRPr="005960CC">
        <w:rPr>
          <w:rFonts w:ascii="Times New Roman" w:hAnsi="Times New Roman" w:cs="Times New Roman"/>
          <w:sz w:val="28"/>
          <w:szCs w:val="28"/>
        </w:rPr>
        <w:t xml:space="preserve"> заключается в том, что она предлагает алгоритмические методы формирования осознанного, управляемого, целенаправленного и эффективного процесса </w:t>
      </w:r>
      <w:proofErr w:type="spellStart"/>
      <w:r w:rsidRPr="005960CC">
        <w:rPr>
          <w:rFonts w:ascii="Times New Roman" w:hAnsi="Times New Roman" w:cs="Times New Roman"/>
          <w:sz w:val="28"/>
          <w:szCs w:val="28"/>
        </w:rPr>
        <w:t>мыследеятельности</w:t>
      </w:r>
      <w:proofErr w:type="spellEnd"/>
      <w:r w:rsidRPr="005960CC">
        <w:rPr>
          <w:rFonts w:ascii="Times New Roman" w:hAnsi="Times New Roman" w:cs="Times New Roman"/>
          <w:sz w:val="28"/>
          <w:szCs w:val="28"/>
        </w:rPr>
        <w:t>, то есть работает на повышение культуры мышления, тем самым активизируя познавательную деятельность, повышая мотивацию к учению.</w:t>
      </w:r>
    </w:p>
    <w:p w:rsidR="005960CC" w:rsidRPr="005960CC" w:rsidRDefault="005960CC" w:rsidP="005960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0CC">
        <w:rPr>
          <w:rFonts w:ascii="Times New Roman" w:hAnsi="Times New Roman" w:cs="Times New Roman"/>
          <w:sz w:val="28"/>
          <w:szCs w:val="28"/>
        </w:rPr>
        <w:lastRenderedPageBreak/>
        <w:t>Преимущества ТРИЗ заключаются в доступности и посильности, в возможности использования в любой системе обучения. ТРИЗ является инструментом для развития системного творческого мышления, фантазии, воображения, позволяет использование изученных алгоритмов в последующей работе, в иных жизненных ситуациях.</w:t>
      </w:r>
    </w:p>
    <w:p w:rsidR="005960CC" w:rsidRPr="005960CC" w:rsidRDefault="005960CC" w:rsidP="005960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60CC">
        <w:rPr>
          <w:rFonts w:ascii="Times New Roman" w:hAnsi="Times New Roman" w:cs="Times New Roman"/>
          <w:sz w:val="28"/>
          <w:szCs w:val="28"/>
        </w:rPr>
        <w:t>ТРИЗ-педагогика</w:t>
      </w:r>
      <w:proofErr w:type="spellEnd"/>
      <w:r w:rsidRPr="005960CC">
        <w:rPr>
          <w:rFonts w:ascii="Times New Roman" w:hAnsi="Times New Roman" w:cs="Times New Roman"/>
          <w:sz w:val="28"/>
          <w:szCs w:val="28"/>
        </w:rPr>
        <w:t xml:space="preserve"> включает методы активного и интерактивного обучения, являясь технологией обучения творчеству и оценивания </w:t>
      </w:r>
      <w:proofErr w:type="spellStart"/>
      <w:r w:rsidRPr="005960CC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5960CC">
        <w:rPr>
          <w:rFonts w:ascii="Times New Roman" w:hAnsi="Times New Roman" w:cs="Times New Roman"/>
          <w:sz w:val="28"/>
          <w:szCs w:val="28"/>
        </w:rPr>
        <w:t xml:space="preserve"> компетенций</w:t>
      </w:r>
    </w:p>
    <w:p w:rsidR="005960CC" w:rsidRPr="005960CC" w:rsidRDefault="005960CC" w:rsidP="005960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0CC">
        <w:rPr>
          <w:rFonts w:ascii="Times New Roman" w:hAnsi="Times New Roman" w:cs="Times New Roman"/>
          <w:sz w:val="28"/>
          <w:szCs w:val="28"/>
        </w:rPr>
        <w:t xml:space="preserve">Цель ТРИЗ - технологии: целенаправленное развитие навыков системного мышления и творческого воображения. </w:t>
      </w:r>
    </w:p>
    <w:p w:rsidR="005960CC" w:rsidRPr="005960CC" w:rsidRDefault="005960CC" w:rsidP="005960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0CC">
        <w:rPr>
          <w:rFonts w:ascii="Times New Roman" w:hAnsi="Times New Roman" w:cs="Times New Roman"/>
          <w:sz w:val="28"/>
          <w:szCs w:val="28"/>
        </w:rPr>
        <w:t xml:space="preserve"> Задачи:</w:t>
      </w:r>
    </w:p>
    <w:p w:rsidR="005960CC" w:rsidRPr="005960CC" w:rsidRDefault="005960CC" w:rsidP="005960CC">
      <w:pPr>
        <w:pStyle w:val="a4"/>
        <w:tabs>
          <w:tab w:val="left" w:pos="299"/>
          <w:tab w:val="left" w:pos="486"/>
        </w:tabs>
        <w:spacing w:before="0" w:beforeAutospacing="0" w:after="0" w:afterAutospacing="0"/>
        <w:ind w:firstLine="175"/>
        <w:jc w:val="both"/>
        <w:rPr>
          <w:sz w:val="28"/>
          <w:szCs w:val="28"/>
        </w:rPr>
      </w:pPr>
      <w:r w:rsidRPr="005960CC">
        <w:rPr>
          <w:sz w:val="28"/>
          <w:szCs w:val="28"/>
        </w:rPr>
        <w:t>•</w:t>
      </w:r>
      <w:r w:rsidRPr="005960CC">
        <w:rPr>
          <w:sz w:val="28"/>
          <w:szCs w:val="28"/>
        </w:rPr>
        <w:tab/>
        <w:t>обучение способам решения творческих задач;</w:t>
      </w:r>
    </w:p>
    <w:p w:rsidR="005960CC" w:rsidRPr="005960CC" w:rsidRDefault="005960CC" w:rsidP="005960CC">
      <w:pPr>
        <w:pStyle w:val="a4"/>
        <w:tabs>
          <w:tab w:val="left" w:pos="299"/>
          <w:tab w:val="left" w:pos="486"/>
        </w:tabs>
        <w:spacing w:before="0" w:beforeAutospacing="0" w:after="0" w:afterAutospacing="0"/>
        <w:ind w:firstLine="175"/>
        <w:jc w:val="both"/>
        <w:rPr>
          <w:sz w:val="28"/>
          <w:szCs w:val="28"/>
        </w:rPr>
      </w:pPr>
      <w:r w:rsidRPr="005960CC">
        <w:rPr>
          <w:sz w:val="28"/>
          <w:szCs w:val="28"/>
        </w:rPr>
        <w:t>•</w:t>
      </w:r>
      <w:r w:rsidRPr="005960CC">
        <w:rPr>
          <w:sz w:val="28"/>
          <w:szCs w:val="28"/>
        </w:rPr>
        <w:tab/>
        <w:t>обучение способам коллективной познавательной деятельности;</w:t>
      </w:r>
    </w:p>
    <w:p w:rsidR="005960CC" w:rsidRPr="005960CC" w:rsidRDefault="005960CC" w:rsidP="005960CC">
      <w:pPr>
        <w:pStyle w:val="a4"/>
        <w:tabs>
          <w:tab w:val="left" w:pos="299"/>
          <w:tab w:val="left" w:pos="486"/>
        </w:tabs>
        <w:spacing w:before="0" w:beforeAutospacing="0" w:after="0" w:afterAutospacing="0"/>
        <w:ind w:firstLine="175"/>
        <w:jc w:val="both"/>
        <w:rPr>
          <w:sz w:val="28"/>
          <w:szCs w:val="28"/>
        </w:rPr>
      </w:pPr>
      <w:r w:rsidRPr="005960CC">
        <w:rPr>
          <w:sz w:val="28"/>
          <w:szCs w:val="28"/>
        </w:rPr>
        <w:t>•</w:t>
      </w:r>
      <w:r w:rsidRPr="005960CC">
        <w:rPr>
          <w:sz w:val="28"/>
          <w:szCs w:val="28"/>
        </w:rPr>
        <w:tab/>
        <w:t>формирование открытого мышления, не скованного стереотипами;</w:t>
      </w:r>
    </w:p>
    <w:p w:rsidR="005960CC" w:rsidRPr="005960CC" w:rsidRDefault="005960CC" w:rsidP="005960CC">
      <w:pPr>
        <w:pStyle w:val="a4"/>
        <w:tabs>
          <w:tab w:val="left" w:pos="299"/>
          <w:tab w:val="left" w:pos="486"/>
        </w:tabs>
        <w:spacing w:before="0" w:beforeAutospacing="0" w:after="0" w:afterAutospacing="0"/>
        <w:ind w:firstLine="175"/>
        <w:jc w:val="both"/>
        <w:rPr>
          <w:sz w:val="28"/>
          <w:szCs w:val="28"/>
        </w:rPr>
      </w:pPr>
      <w:r w:rsidRPr="005960CC">
        <w:rPr>
          <w:sz w:val="28"/>
          <w:szCs w:val="28"/>
        </w:rPr>
        <w:t>•</w:t>
      </w:r>
      <w:r w:rsidRPr="005960CC">
        <w:rPr>
          <w:sz w:val="28"/>
          <w:szCs w:val="28"/>
        </w:rPr>
        <w:tab/>
        <w:t>формирование познавательной активности и интереса;</w:t>
      </w:r>
    </w:p>
    <w:p w:rsidR="005960CC" w:rsidRPr="005960CC" w:rsidRDefault="005960CC" w:rsidP="005960CC">
      <w:pPr>
        <w:pStyle w:val="a4"/>
        <w:tabs>
          <w:tab w:val="left" w:pos="299"/>
          <w:tab w:val="left" w:pos="486"/>
        </w:tabs>
        <w:spacing w:before="0" w:beforeAutospacing="0" w:after="0" w:afterAutospacing="0"/>
        <w:ind w:firstLine="175"/>
        <w:jc w:val="both"/>
        <w:rPr>
          <w:sz w:val="28"/>
          <w:szCs w:val="28"/>
        </w:rPr>
      </w:pPr>
      <w:r w:rsidRPr="005960CC">
        <w:rPr>
          <w:sz w:val="28"/>
          <w:szCs w:val="28"/>
        </w:rPr>
        <w:t>•</w:t>
      </w:r>
      <w:r w:rsidRPr="005960CC">
        <w:rPr>
          <w:sz w:val="28"/>
          <w:szCs w:val="28"/>
        </w:rPr>
        <w:tab/>
        <w:t>воспитание терпимости при соприкосновении с отличающейся точкой зрения;</w:t>
      </w:r>
    </w:p>
    <w:p w:rsidR="005960CC" w:rsidRPr="005960CC" w:rsidRDefault="005960CC" w:rsidP="005960CC">
      <w:pPr>
        <w:pStyle w:val="a4"/>
        <w:tabs>
          <w:tab w:val="left" w:pos="299"/>
          <w:tab w:val="left" w:pos="486"/>
        </w:tabs>
        <w:spacing w:before="0" w:beforeAutospacing="0" w:after="0" w:afterAutospacing="0"/>
        <w:ind w:firstLine="175"/>
        <w:jc w:val="both"/>
        <w:rPr>
          <w:sz w:val="28"/>
          <w:szCs w:val="28"/>
        </w:rPr>
      </w:pPr>
      <w:r w:rsidRPr="005960CC">
        <w:rPr>
          <w:sz w:val="28"/>
          <w:szCs w:val="28"/>
        </w:rPr>
        <w:t>•</w:t>
      </w:r>
      <w:r w:rsidRPr="005960CC">
        <w:rPr>
          <w:sz w:val="28"/>
          <w:szCs w:val="28"/>
        </w:rPr>
        <w:tab/>
        <w:t xml:space="preserve">воспитание позитивного и конструктивного отношения к окружающей действительности. </w:t>
      </w:r>
    </w:p>
    <w:p w:rsidR="005960CC" w:rsidRPr="005960CC" w:rsidRDefault="005960CC" w:rsidP="005960CC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960CC">
        <w:rPr>
          <w:sz w:val="28"/>
          <w:szCs w:val="28"/>
        </w:rPr>
        <w:t xml:space="preserve">Актуальность: технология ТРИЗ соответствует требованиям ФГОС ООО второго поколения. В основе реализации основной образовательной программы лежит системно - </w:t>
      </w:r>
      <w:proofErr w:type="spellStart"/>
      <w:r w:rsidRPr="005960CC">
        <w:rPr>
          <w:sz w:val="28"/>
          <w:szCs w:val="28"/>
        </w:rPr>
        <w:t>деятельностный</w:t>
      </w:r>
      <w:proofErr w:type="spellEnd"/>
      <w:r w:rsidRPr="005960CC">
        <w:rPr>
          <w:sz w:val="28"/>
          <w:szCs w:val="28"/>
        </w:rPr>
        <w:t xml:space="preserve"> подход, который, в свою очередь, является одним из механизмов реализации данной технологии.</w:t>
      </w:r>
    </w:p>
    <w:p w:rsidR="005960CC" w:rsidRPr="005960CC" w:rsidRDefault="005960CC" w:rsidP="005960CC">
      <w:pPr>
        <w:pStyle w:val="a4"/>
        <w:framePr w:hSpace="180" w:wrap="around" w:vAnchor="text" w:hAnchor="text" w:y="1"/>
        <w:spacing w:before="0" w:beforeAutospacing="0" w:after="0" w:afterAutospacing="0"/>
        <w:ind w:firstLine="709"/>
        <w:suppressOverlap/>
        <w:jc w:val="both"/>
        <w:rPr>
          <w:sz w:val="28"/>
          <w:szCs w:val="28"/>
        </w:rPr>
      </w:pPr>
      <w:r w:rsidRPr="005960CC">
        <w:rPr>
          <w:sz w:val="28"/>
          <w:szCs w:val="28"/>
        </w:rPr>
        <w:t>Применение ТРИЗ способствует формированию универсальных учебных действий:</w:t>
      </w:r>
    </w:p>
    <w:p w:rsidR="005960CC" w:rsidRPr="005960CC" w:rsidRDefault="005960CC" w:rsidP="005960CC">
      <w:pPr>
        <w:pStyle w:val="a4"/>
        <w:framePr w:hSpace="180" w:wrap="around" w:vAnchor="text" w:hAnchor="text" w:y="1"/>
        <w:tabs>
          <w:tab w:val="left" w:pos="311"/>
        </w:tabs>
        <w:spacing w:before="0" w:beforeAutospacing="0" w:after="0" w:afterAutospacing="0"/>
        <w:ind w:firstLine="160"/>
        <w:suppressOverlap/>
        <w:jc w:val="both"/>
        <w:rPr>
          <w:sz w:val="28"/>
          <w:szCs w:val="28"/>
        </w:rPr>
      </w:pPr>
      <w:r w:rsidRPr="005960CC">
        <w:rPr>
          <w:sz w:val="28"/>
          <w:szCs w:val="28"/>
        </w:rPr>
        <w:t>•</w:t>
      </w:r>
      <w:r w:rsidRPr="005960CC">
        <w:rPr>
          <w:sz w:val="28"/>
          <w:szCs w:val="28"/>
        </w:rPr>
        <w:tab/>
      </w:r>
      <w:proofErr w:type="gramStart"/>
      <w:r w:rsidRPr="005960CC">
        <w:rPr>
          <w:sz w:val="28"/>
          <w:szCs w:val="28"/>
        </w:rPr>
        <w:t>регулятивных</w:t>
      </w:r>
      <w:proofErr w:type="gramEnd"/>
      <w:r w:rsidRPr="005960CC">
        <w:rPr>
          <w:sz w:val="28"/>
          <w:szCs w:val="28"/>
        </w:rPr>
        <w:t xml:space="preserve"> УУД: прогнозирование, самоконтроль, </w:t>
      </w:r>
      <w:proofErr w:type="spellStart"/>
      <w:r w:rsidRPr="005960CC">
        <w:rPr>
          <w:sz w:val="28"/>
          <w:szCs w:val="28"/>
        </w:rPr>
        <w:t>саморегуляция</w:t>
      </w:r>
      <w:proofErr w:type="spellEnd"/>
      <w:r w:rsidRPr="005960CC">
        <w:rPr>
          <w:sz w:val="28"/>
          <w:szCs w:val="28"/>
        </w:rPr>
        <w:t>;</w:t>
      </w:r>
    </w:p>
    <w:p w:rsidR="005960CC" w:rsidRPr="005960CC" w:rsidRDefault="005960CC" w:rsidP="005960CC">
      <w:pPr>
        <w:pStyle w:val="a4"/>
        <w:framePr w:hSpace="180" w:wrap="around" w:vAnchor="text" w:hAnchor="text" w:y="1"/>
        <w:tabs>
          <w:tab w:val="left" w:pos="311"/>
        </w:tabs>
        <w:spacing w:before="0" w:beforeAutospacing="0" w:after="0" w:afterAutospacing="0"/>
        <w:ind w:firstLine="160"/>
        <w:suppressOverlap/>
        <w:jc w:val="both"/>
        <w:rPr>
          <w:sz w:val="28"/>
          <w:szCs w:val="28"/>
        </w:rPr>
      </w:pPr>
      <w:r w:rsidRPr="005960CC">
        <w:rPr>
          <w:sz w:val="28"/>
          <w:szCs w:val="28"/>
        </w:rPr>
        <w:t>•</w:t>
      </w:r>
      <w:r w:rsidRPr="005960CC">
        <w:rPr>
          <w:sz w:val="28"/>
          <w:szCs w:val="28"/>
        </w:rPr>
        <w:tab/>
        <w:t>познавательных УУД: анализ и синтез объектов, сравнения, поиск информации;</w:t>
      </w:r>
    </w:p>
    <w:p w:rsidR="005960CC" w:rsidRPr="005960CC" w:rsidRDefault="005960CC" w:rsidP="005960CC">
      <w:pPr>
        <w:pStyle w:val="a4"/>
        <w:framePr w:hSpace="180" w:wrap="around" w:vAnchor="text" w:hAnchor="text" w:y="1"/>
        <w:tabs>
          <w:tab w:val="left" w:pos="311"/>
        </w:tabs>
        <w:spacing w:before="0" w:beforeAutospacing="0" w:after="0" w:afterAutospacing="0"/>
        <w:ind w:firstLine="160"/>
        <w:suppressOverlap/>
        <w:jc w:val="both"/>
        <w:rPr>
          <w:sz w:val="28"/>
          <w:szCs w:val="28"/>
        </w:rPr>
      </w:pPr>
      <w:r w:rsidRPr="005960CC">
        <w:rPr>
          <w:sz w:val="28"/>
          <w:szCs w:val="28"/>
        </w:rPr>
        <w:t>•</w:t>
      </w:r>
      <w:r w:rsidRPr="005960CC">
        <w:rPr>
          <w:sz w:val="28"/>
          <w:szCs w:val="28"/>
        </w:rPr>
        <w:tab/>
        <w:t>коммуникативных УУД: постановка вопросов, разрешение конфликтов, умение выражать свои мысли;</w:t>
      </w:r>
    </w:p>
    <w:p w:rsidR="005960CC" w:rsidRPr="005960CC" w:rsidRDefault="005960CC" w:rsidP="005960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0CC">
        <w:rPr>
          <w:rFonts w:ascii="Times New Roman" w:hAnsi="Times New Roman" w:cs="Times New Roman"/>
          <w:sz w:val="28"/>
          <w:szCs w:val="28"/>
        </w:rPr>
        <w:t>•</w:t>
      </w:r>
      <w:r w:rsidRPr="005960CC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960CC">
        <w:rPr>
          <w:rFonts w:ascii="Times New Roman" w:hAnsi="Times New Roman" w:cs="Times New Roman"/>
          <w:sz w:val="28"/>
          <w:szCs w:val="28"/>
        </w:rPr>
        <w:t>личностных</w:t>
      </w:r>
      <w:proofErr w:type="gramEnd"/>
      <w:r w:rsidRPr="005960CC">
        <w:rPr>
          <w:rFonts w:ascii="Times New Roman" w:hAnsi="Times New Roman" w:cs="Times New Roman"/>
          <w:sz w:val="28"/>
          <w:szCs w:val="28"/>
        </w:rPr>
        <w:t xml:space="preserve"> УУД: самоопределение, </w:t>
      </w:r>
      <w:proofErr w:type="spellStart"/>
      <w:r w:rsidRPr="005960CC">
        <w:rPr>
          <w:rFonts w:ascii="Times New Roman" w:hAnsi="Times New Roman" w:cs="Times New Roman"/>
          <w:sz w:val="28"/>
          <w:szCs w:val="28"/>
        </w:rPr>
        <w:t>смыслообразование</w:t>
      </w:r>
      <w:proofErr w:type="spellEnd"/>
      <w:r w:rsidRPr="005960CC">
        <w:rPr>
          <w:rFonts w:ascii="Times New Roman" w:hAnsi="Times New Roman" w:cs="Times New Roman"/>
          <w:sz w:val="28"/>
          <w:szCs w:val="28"/>
        </w:rPr>
        <w:t>.</w:t>
      </w:r>
    </w:p>
    <w:p w:rsidR="005960CC" w:rsidRPr="005960CC" w:rsidRDefault="005960CC" w:rsidP="005960CC">
      <w:pPr>
        <w:pStyle w:val="a4"/>
        <w:framePr w:hSpace="180" w:wrap="around" w:vAnchor="text" w:hAnchor="text" w:y="1"/>
        <w:spacing w:before="0" w:beforeAutospacing="0" w:after="0" w:afterAutospacing="0"/>
        <w:ind w:firstLine="709"/>
        <w:suppressOverlap/>
        <w:jc w:val="both"/>
        <w:rPr>
          <w:sz w:val="28"/>
          <w:szCs w:val="28"/>
        </w:rPr>
      </w:pPr>
      <w:r w:rsidRPr="005960CC">
        <w:rPr>
          <w:sz w:val="28"/>
          <w:szCs w:val="28"/>
        </w:rPr>
        <w:t>ТРИЗ - педагогика призвана учитывать интересы ребенка, это педагогика сотрудничества.</w:t>
      </w:r>
    </w:p>
    <w:p w:rsidR="005960CC" w:rsidRPr="005960CC" w:rsidRDefault="005960CC" w:rsidP="005960CC">
      <w:pPr>
        <w:pStyle w:val="a4"/>
        <w:framePr w:hSpace="180" w:wrap="around" w:vAnchor="text" w:hAnchor="text" w:y="1"/>
        <w:spacing w:before="0" w:beforeAutospacing="0" w:after="0" w:afterAutospacing="0"/>
        <w:ind w:firstLine="709"/>
        <w:suppressOverlap/>
        <w:jc w:val="both"/>
        <w:rPr>
          <w:sz w:val="28"/>
          <w:szCs w:val="28"/>
        </w:rPr>
      </w:pPr>
      <w:r w:rsidRPr="005960CC">
        <w:rPr>
          <w:sz w:val="28"/>
          <w:szCs w:val="28"/>
        </w:rPr>
        <w:t>Методики ТРИЗ - идеальные инструменты для проблемного, развивающего обучения. Позволяют сделать и традиционное обучение развивающим.</w:t>
      </w:r>
    </w:p>
    <w:p w:rsidR="005960CC" w:rsidRDefault="005960CC" w:rsidP="005960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0CC">
        <w:rPr>
          <w:rFonts w:ascii="Times New Roman" w:hAnsi="Times New Roman" w:cs="Times New Roman"/>
          <w:sz w:val="28"/>
          <w:szCs w:val="28"/>
        </w:rPr>
        <w:t>ТРИЗ - педагогика помогает воспитать у детей стре</w:t>
      </w:r>
      <w:r>
        <w:rPr>
          <w:rFonts w:ascii="Times New Roman" w:hAnsi="Times New Roman" w:cs="Times New Roman"/>
          <w:sz w:val="28"/>
          <w:szCs w:val="28"/>
        </w:rPr>
        <w:t>мление к самосовершенствованию.</w:t>
      </w:r>
    </w:p>
    <w:p w:rsidR="00CE6D58" w:rsidRDefault="005960CC" w:rsidP="00CE6D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0CC">
        <w:rPr>
          <w:rFonts w:ascii="Times New Roman" w:hAnsi="Times New Roman" w:cs="Times New Roman"/>
          <w:b/>
          <w:sz w:val="28"/>
          <w:szCs w:val="28"/>
        </w:rPr>
        <w:t xml:space="preserve">Методики и приёмы </w:t>
      </w:r>
      <w:proofErr w:type="spellStart"/>
      <w:r w:rsidRPr="005960CC">
        <w:rPr>
          <w:rFonts w:ascii="Times New Roman" w:hAnsi="Times New Roman" w:cs="Times New Roman"/>
          <w:b/>
          <w:sz w:val="28"/>
          <w:szCs w:val="28"/>
        </w:rPr>
        <w:t>ТРИЗ-технологии</w:t>
      </w:r>
      <w:proofErr w:type="spellEnd"/>
      <w:r w:rsidR="00CE6D58">
        <w:rPr>
          <w:rFonts w:ascii="Times New Roman" w:hAnsi="Times New Roman" w:cs="Times New Roman"/>
          <w:b/>
          <w:sz w:val="28"/>
          <w:szCs w:val="28"/>
        </w:rPr>
        <w:t xml:space="preserve">, применяемые </w:t>
      </w:r>
      <w:r w:rsidRPr="005960CC">
        <w:rPr>
          <w:rFonts w:ascii="Times New Roman" w:hAnsi="Times New Roman" w:cs="Times New Roman"/>
          <w:b/>
          <w:sz w:val="28"/>
          <w:szCs w:val="28"/>
        </w:rPr>
        <w:t xml:space="preserve"> на различных этапах урока. </w:t>
      </w:r>
    </w:p>
    <w:p w:rsidR="00AE60B4" w:rsidRPr="00AE60B4" w:rsidRDefault="00AE60B4" w:rsidP="00AE60B4">
      <w:pPr>
        <w:spacing w:after="0"/>
        <w:ind w:left="360" w:firstLine="491"/>
        <w:jc w:val="both"/>
        <w:rPr>
          <w:rFonts w:ascii="Times New Roman" w:hAnsi="Times New Roman"/>
          <w:sz w:val="28"/>
          <w:szCs w:val="28"/>
        </w:rPr>
      </w:pPr>
      <w:r w:rsidRPr="00AE60B4">
        <w:rPr>
          <w:rFonts w:ascii="Times New Roman" w:hAnsi="Times New Roman"/>
          <w:sz w:val="28"/>
          <w:szCs w:val="28"/>
        </w:rPr>
        <w:t xml:space="preserve">Более подробно предлагаем рассмотреть использование элементов методики ТРИЗ на уроках русского языка. </w:t>
      </w:r>
      <w:r>
        <w:rPr>
          <w:rFonts w:ascii="Times New Roman" w:hAnsi="Times New Roman"/>
          <w:sz w:val="28"/>
          <w:szCs w:val="28"/>
        </w:rPr>
        <w:t xml:space="preserve">Урок </w:t>
      </w:r>
      <w:r w:rsidRPr="00AE60B4">
        <w:rPr>
          <w:rFonts w:ascii="Times New Roman" w:hAnsi="Times New Roman"/>
          <w:sz w:val="28"/>
          <w:szCs w:val="28"/>
        </w:rPr>
        <w:t>с использованием элементов технологии ТРИЗ можно строить по следующей модели:</w:t>
      </w:r>
    </w:p>
    <w:p w:rsidR="00AE60B4" w:rsidRPr="00AE60B4" w:rsidRDefault="00AE60B4" w:rsidP="00AE60B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AE60B4">
        <w:rPr>
          <w:rFonts w:ascii="Times New Roman" w:hAnsi="Times New Roman"/>
          <w:sz w:val="28"/>
          <w:szCs w:val="28"/>
        </w:rPr>
        <w:t>1. Создание эмоционального настроя.</w:t>
      </w:r>
    </w:p>
    <w:p w:rsidR="00AE60B4" w:rsidRPr="00AE60B4" w:rsidRDefault="00AE60B4" w:rsidP="00AE60B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AE60B4">
        <w:rPr>
          <w:rFonts w:ascii="Times New Roman" w:hAnsi="Times New Roman"/>
          <w:sz w:val="28"/>
          <w:szCs w:val="28"/>
        </w:rPr>
        <w:t xml:space="preserve">2. Повторение </w:t>
      </w:r>
      <w:proofErr w:type="gramStart"/>
      <w:r w:rsidRPr="00AE60B4">
        <w:rPr>
          <w:rFonts w:ascii="Times New Roman" w:hAnsi="Times New Roman"/>
          <w:sz w:val="28"/>
          <w:szCs w:val="28"/>
        </w:rPr>
        <w:t>изученного</w:t>
      </w:r>
      <w:proofErr w:type="gramEnd"/>
      <w:r w:rsidRPr="00AE60B4">
        <w:rPr>
          <w:rFonts w:ascii="Times New Roman" w:hAnsi="Times New Roman"/>
          <w:sz w:val="28"/>
          <w:szCs w:val="28"/>
        </w:rPr>
        <w:t>.</w:t>
      </w:r>
    </w:p>
    <w:p w:rsidR="00AE60B4" w:rsidRPr="00AE60B4" w:rsidRDefault="00AE60B4" w:rsidP="00AE60B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AE60B4">
        <w:rPr>
          <w:rFonts w:ascii="Times New Roman" w:hAnsi="Times New Roman"/>
          <w:sz w:val="28"/>
          <w:szCs w:val="28"/>
        </w:rPr>
        <w:t>3. Активизация полученных знаний.</w:t>
      </w:r>
    </w:p>
    <w:p w:rsidR="00AE60B4" w:rsidRPr="00AE60B4" w:rsidRDefault="00AE60B4" w:rsidP="00AE60B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AE60B4">
        <w:rPr>
          <w:rFonts w:ascii="Times New Roman" w:hAnsi="Times New Roman"/>
          <w:sz w:val="28"/>
          <w:szCs w:val="28"/>
        </w:rPr>
        <w:t>4. Постановка проблемы урока.</w:t>
      </w:r>
    </w:p>
    <w:p w:rsidR="00AE60B4" w:rsidRPr="00AE60B4" w:rsidRDefault="00AE60B4" w:rsidP="00AE60B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AE60B4">
        <w:rPr>
          <w:rFonts w:ascii="Times New Roman" w:hAnsi="Times New Roman"/>
          <w:sz w:val="28"/>
          <w:szCs w:val="28"/>
        </w:rPr>
        <w:lastRenderedPageBreak/>
        <w:t>5. Знакомство с новой темой.</w:t>
      </w:r>
    </w:p>
    <w:p w:rsidR="00AE60B4" w:rsidRPr="00AE60B4" w:rsidRDefault="00AE60B4" w:rsidP="00AE60B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AE60B4">
        <w:rPr>
          <w:rFonts w:ascii="Times New Roman" w:hAnsi="Times New Roman"/>
          <w:sz w:val="28"/>
          <w:szCs w:val="28"/>
        </w:rPr>
        <w:t>6. Первичное закрепление нового материала.</w:t>
      </w:r>
    </w:p>
    <w:p w:rsidR="00AE60B4" w:rsidRPr="00AE60B4" w:rsidRDefault="00AE60B4" w:rsidP="00AE60B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AE60B4">
        <w:rPr>
          <w:rFonts w:ascii="Times New Roman" w:hAnsi="Times New Roman"/>
          <w:sz w:val="28"/>
          <w:szCs w:val="28"/>
        </w:rPr>
        <w:t>7. Подведение итогов урока.</w:t>
      </w:r>
    </w:p>
    <w:p w:rsidR="00AE60B4" w:rsidRPr="00AE60B4" w:rsidRDefault="00AE60B4" w:rsidP="00AE60B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AE60B4">
        <w:rPr>
          <w:rFonts w:ascii="Times New Roman" w:hAnsi="Times New Roman"/>
          <w:sz w:val="28"/>
          <w:szCs w:val="28"/>
        </w:rPr>
        <w:t>8. Рефлексия.</w:t>
      </w:r>
    </w:p>
    <w:p w:rsidR="00AE60B4" w:rsidRPr="00CE6D58" w:rsidRDefault="00AE60B4" w:rsidP="00AE60B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0ED6" w:rsidRDefault="00CE6D58" w:rsidP="00CE6D5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36FC6">
        <w:rPr>
          <w:rFonts w:ascii="Times New Roman" w:hAnsi="Times New Roman" w:cs="Times New Roman"/>
          <w:b/>
          <w:sz w:val="28"/>
          <w:szCs w:val="28"/>
        </w:rPr>
        <w:t>Прием «Нестандартный вход в урок».</w:t>
      </w:r>
      <w:r w:rsidRPr="00CE6D58">
        <w:rPr>
          <w:rFonts w:ascii="Times New Roman" w:hAnsi="Times New Roman" w:cs="Times New Roman"/>
          <w:sz w:val="28"/>
          <w:szCs w:val="28"/>
        </w:rPr>
        <w:t xml:space="preserve"> Универсальный приём ТРИЗ, направленный на включение учащихся в </w:t>
      </w:r>
      <w:proofErr w:type="gramStart"/>
      <w:r w:rsidRPr="00CE6D58">
        <w:rPr>
          <w:rFonts w:ascii="Times New Roman" w:hAnsi="Times New Roman" w:cs="Times New Roman"/>
          <w:sz w:val="28"/>
          <w:szCs w:val="28"/>
        </w:rPr>
        <w:t>активную</w:t>
      </w:r>
      <w:proofErr w:type="gramEnd"/>
      <w:r w:rsidRPr="00CE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D58">
        <w:rPr>
          <w:rFonts w:ascii="Times New Roman" w:hAnsi="Times New Roman" w:cs="Times New Roman"/>
          <w:sz w:val="28"/>
          <w:szCs w:val="28"/>
        </w:rPr>
        <w:t>мыследеятельность</w:t>
      </w:r>
      <w:proofErr w:type="spellEnd"/>
      <w:r w:rsidRPr="00CE6D58">
        <w:rPr>
          <w:rFonts w:ascii="Times New Roman" w:hAnsi="Times New Roman" w:cs="Times New Roman"/>
          <w:sz w:val="28"/>
          <w:szCs w:val="28"/>
        </w:rPr>
        <w:t xml:space="preserve"> с первых минут урока. </w:t>
      </w:r>
    </w:p>
    <w:p w:rsidR="00060ED6" w:rsidRPr="00060ED6" w:rsidRDefault="00060ED6" w:rsidP="00060ED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E6D58" w:rsidRPr="00060ED6">
        <w:rPr>
          <w:rFonts w:ascii="Times New Roman" w:hAnsi="Times New Roman" w:cs="Times New Roman"/>
          <w:sz w:val="28"/>
          <w:szCs w:val="28"/>
        </w:rPr>
        <w:t>Учитель начинает урок, например,  с противоречивого факта, который трудно объяс</w:t>
      </w:r>
      <w:r>
        <w:rPr>
          <w:rFonts w:ascii="Times New Roman" w:hAnsi="Times New Roman" w:cs="Times New Roman"/>
          <w:sz w:val="28"/>
          <w:szCs w:val="28"/>
        </w:rPr>
        <w:t xml:space="preserve">нить на основе имеющихся знаний.  </w:t>
      </w:r>
      <w:r w:rsidRPr="00060ED6">
        <w:rPr>
          <w:rFonts w:ascii="Times New Roman" w:hAnsi="Times New Roman" w:cs="Times New Roman"/>
          <w:sz w:val="28"/>
          <w:szCs w:val="28"/>
        </w:rPr>
        <w:t xml:space="preserve">Например, при изучении темы «Буквы О-А в корнях </w:t>
      </w:r>
      <w:r>
        <w:rPr>
          <w:rFonts w:ascii="Times New Roman" w:hAnsi="Times New Roman" w:cs="Times New Roman"/>
          <w:sz w:val="28"/>
          <w:szCs w:val="28"/>
        </w:rPr>
        <w:t xml:space="preserve">с чередованием </w:t>
      </w:r>
      <w:proofErr w:type="gramStart"/>
      <w:r w:rsidRPr="00060ED6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Pr="00060ED6">
        <w:rPr>
          <w:rFonts w:ascii="Times New Roman" w:hAnsi="Times New Roman" w:cs="Times New Roman"/>
          <w:sz w:val="28"/>
          <w:szCs w:val="28"/>
        </w:rPr>
        <w:t>аг-</w:t>
      </w:r>
      <w:r>
        <w:rPr>
          <w:rFonts w:ascii="Times New Roman" w:hAnsi="Times New Roman" w:cs="Times New Roman"/>
          <w:sz w:val="28"/>
          <w:szCs w:val="28"/>
        </w:rPr>
        <w:t xml:space="preserve">/-лож- </w:t>
      </w:r>
      <w:r w:rsidRPr="00060ED6">
        <w:rPr>
          <w:rFonts w:ascii="Times New Roman" w:hAnsi="Times New Roman" w:cs="Times New Roman"/>
          <w:sz w:val="28"/>
          <w:szCs w:val="28"/>
        </w:rPr>
        <w:t>(5 класс)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60ED6" w:rsidRPr="00CE6D58" w:rsidRDefault="00060ED6" w:rsidP="00060ED6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E6D58" w:rsidRPr="00CE6D58" w:rsidRDefault="00060ED6" w:rsidP="00CE6D58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-80645</wp:posOffset>
            </wp:positionV>
            <wp:extent cx="6648450" cy="31146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0CC" w:rsidRDefault="005960CC" w:rsidP="005960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0ED6" w:rsidRDefault="00060ED6" w:rsidP="005960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0ED6" w:rsidRDefault="00060ED6" w:rsidP="005960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0ED6" w:rsidRDefault="00060ED6" w:rsidP="005960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0ED6" w:rsidRDefault="00060ED6" w:rsidP="005960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0ED6" w:rsidRDefault="00060ED6" w:rsidP="005960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0ED6" w:rsidRDefault="00060ED6" w:rsidP="005960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0ED6" w:rsidRDefault="00060ED6" w:rsidP="005960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0ED6" w:rsidRDefault="00060ED6" w:rsidP="005960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правильно ответить на этот вопрос? Знаний у пятиклассников недостаточно, чтобы ответить на этот вопрос.  Это и есть тема урока. </w:t>
      </w:r>
    </w:p>
    <w:p w:rsidR="00060ED6" w:rsidRDefault="00060ED6" w:rsidP="005960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Урок можно начать с проблемной ситуации. Например, при изучении темы «Орфоэпия. Нормы ударения и произношения». </w:t>
      </w:r>
    </w:p>
    <w:p w:rsidR="00060ED6" w:rsidRPr="00B87527" w:rsidRDefault="00060ED6" w:rsidP="005960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527">
        <w:rPr>
          <w:rFonts w:ascii="Times New Roman" w:hAnsi="Times New Roman" w:cs="Times New Roman"/>
          <w:b/>
          <w:sz w:val="28"/>
          <w:szCs w:val="28"/>
        </w:rPr>
        <w:t xml:space="preserve">Задание. Прочитайте текст и закончите реплику персонажа. </w:t>
      </w:r>
      <w:r w:rsidR="00B87527">
        <w:rPr>
          <w:rFonts w:ascii="Times New Roman" w:hAnsi="Times New Roman" w:cs="Times New Roman"/>
          <w:b/>
          <w:sz w:val="28"/>
          <w:szCs w:val="28"/>
        </w:rPr>
        <w:t xml:space="preserve">Сформулируйте тему урока. </w:t>
      </w:r>
    </w:p>
    <w:p w:rsidR="00B87527" w:rsidRDefault="00B87527" w:rsidP="00B8752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известному театральному режиссеру, основателю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ленинградского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Брянцеву позвонили из школы:</w:t>
      </w:r>
    </w:p>
    <w:p w:rsidR="00B87527" w:rsidRDefault="00B87527" w:rsidP="00B8752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Вам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зво´нит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преподавательница…</w:t>
      </w:r>
    </w:p>
    <w:p w:rsidR="00B87527" w:rsidRDefault="00B87527" w:rsidP="00B8752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верю! – прервал Александр Александрович и повесил трубку на рычаг.</w:t>
      </w:r>
    </w:p>
    <w:p w:rsidR="00B87527" w:rsidRDefault="00B87527" w:rsidP="00B8752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минуту снова звонок и снова: </w:t>
      </w:r>
    </w:p>
    <w:p w:rsidR="00B87527" w:rsidRDefault="00B87527" w:rsidP="00B8752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Вам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зво´нит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преподавательница…</w:t>
      </w:r>
    </w:p>
    <w:p w:rsidR="00B87527" w:rsidRDefault="00B87527" w:rsidP="00B8752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верю! – И трубка опять повешена.</w:t>
      </w:r>
    </w:p>
    <w:p w:rsidR="00B87527" w:rsidRDefault="00B87527" w:rsidP="00B8752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третий раз звонок:</w:t>
      </w:r>
    </w:p>
    <w:p w:rsidR="00B87527" w:rsidRDefault="00B87527" w:rsidP="00B8752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Товарищ Брянцев! Вам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зво´нит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преподавательница</w:t>
      </w:r>
      <w:proofErr w:type="gramStart"/>
      <w:r>
        <w:rPr>
          <w:rFonts w:ascii="Times New Roman" w:hAnsi="Times New Roman" w:cs="Times New Roman"/>
          <w:sz w:val="28"/>
          <w:szCs w:val="28"/>
        </w:rPr>
        <w:t>… П</w:t>
      </w:r>
      <w:proofErr w:type="gramEnd"/>
      <w:r>
        <w:rPr>
          <w:rFonts w:ascii="Times New Roman" w:hAnsi="Times New Roman" w:cs="Times New Roman"/>
          <w:sz w:val="28"/>
          <w:szCs w:val="28"/>
        </w:rPr>
        <w:t>очему вы не верите?</w:t>
      </w:r>
    </w:p>
    <w:p w:rsidR="00B87527" w:rsidRDefault="00B87527" w:rsidP="00B8752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Потому что… </w:t>
      </w:r>
    </w:p>
    <w:p w:rsidR="00B87527" w:rsidRDefault="00B87527" w:rsidP="00B8752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87527" w:rsidRPr="00736FC6" w:rsidRDefault="00736FC6" w:rsidP="00B8752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7527" w:rsidRPr="00736FC6">
        <w:rPr>
          <w:rFonts w:ascii="Times New Roman" w:hAnsi="Times New Roman" w:cs="Times New Roman"/>
          <w:b/>
          <w:sz w:val="28"/>
          <w:szCs w:val="28"/>
        </w:rPr>
        <w:t>Задание «</w:t>
      </w:r>
      <w:proofErr w:type="spellStart"/>
      <w:r w:rsidR="00B87527" w:rsidRPr="00736FC6">
        <w:rPr>
          <w:rFonts w:ascii="Times New Roman" w:hAnsi="Times New Roman" w:cs="Times New Roman"/>
          <w:b/>
          <w:sz w:val="28"/>
          <w:szCs w:val="28"/>
        </w:rPr>
        <w:t>Догадалки</w:t>
      </w:r>
      <w:proofErr w:type="spellEnd"/>
      <w:r w:rsidR="00B87527" w:rsidRPr="00736FC6">
        <w:rPr>
          <w:rFonts w:ascii="Times New Roman" w:hAnsi="Times New Roman" w:cs="Times New Roman"/>
          <w:b/>
          <w:sz w:val="28"/>
          <w:szCs w:val="28"/>
        </w:rPr>
        <w:t>»</w:t>
      </w:r>
    </w:p>
    <w:p w:rsidR="00B87527" w:rsidRDefault="00B87527" w:rsidP="00B8752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8450" cy="4933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527" w:rsidRDefault="00736FC6" w:rsidP="00B8752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слово глагол. </w:t>
      </w:r>
    </w:p>
    <w:p w:rsidR="00736FC6" w:rsidRDefault="00736FC6" w:rsidP="00736FC6">
      <w:pPr>
        <w:pStyle w:val="a4"/>
        <w:spacing w:before="0" w:beforeAutospacing="0" w:after="0" w:afterAutospacing="0"/>
        <w:ind w:firstLine="160"/>
        <w:rPr>
          <w:sz w:val="28"/>
          <w:szCs w:val="28"/>
        </w:rPr>
      </w:pPr>
      <w:r w:rsidRPr="00736FC6">
        <w:rPr>
          <w:b/>
          <w:sz w:val="28"/>
          <w:szCs w:val="28"/>
        </w:rPr>
        <w:t>Вывод.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Что дает применение этого приема на данном этапе урока? (учащиеся с первых минут урока включаются</w:t>
      </w:r>
      <w:r w:rsidRPr="00736FC6">
        <w:rPr>
          <w:sz w:val="28"/>
          <w:szCs w:val="28"/>
        </w:rPr>
        <w:t xml:space="preserve"> в активную мыслительную деятельност</w:t>
      </w:r>
      <w:r>
        <w:rPr>
          <w:sz w:val="28"/>
          <w:szCs w:val="28"/>
        </w:rPr>
        <w:t xml:space="preserve">ь, </w:t>
      </w:r>
      <w:r w:rsidRPr="00736FC6">
        <w:rPr>
          <w:sz w:val="28"/>
          <w:szCs w:val="28"/>
        </w:rPr>
        <w:t xml:space="preserve"> </w:t>
      </w:r>
      <w:r>
        <w:rPr>
          <w:sz w:val="28"/>
          <w:szCs w:val="28"/>
        </w:rPr>
        <w:t>соотносят то</w:t>
      </w:r>
      <w:r w:rsidRPr="00736FC6">
        <w:rPr>
          <w:sz w:val="28"/>
          <w:szCs w:val="28"/>
        </w:rPr>
        <w:t>, что</w:t>
      </w:r>
      <w:r>
        <w:rPr>
          <w:sz w:val="28"/>
          <w:szCs w:val="28"/>
        </w:rPr>
        <w:t xml:space="preserve"> уже известно и усвоено, и то, что еще неизвестно,  устанавливают</w:t>
      </w:r>
      <w:r w:rsidRPr="00736FC6">
        <w:rPr>
          <w:sz w:val="28"/>
          <w:szCs w:val="28"/>
        </w:rPr>
        <w:t xml:space="preserve"> причи</w:t>
      </w:r>
      <w:r>
        <w:rPr>
          <w:sz w:val="28"/>
          <w:szCs w:val="28"/>
        </w:rPr>
        <w:t>нно-следственных связи; строят логическую цепь рассуждений; выдвигают</w:t>
      </w:r>
      <w:r w:rsidRPr="00736FC6">
        <w:rPr>
          <w:sz w:val="28"/>
          <w:szCs w:val="28"/>
        </w:rPr>
        <w:t xml:space="preserve"> гипотез</w:t>
      </w:r>
      <w:r>
        <w:rPr>
          <w:sz w:val="28"/>
          <w:szCs w:val="28"/>
        </w:rPr>
        <w:t>ы и их обосновывают</w:t>
      </w:r>
      <w:r w:rsidRPr="00736FC6">
        <w:rPr>
          <w:sz w:val="28"/>
          <w:szCs w:val="28"/>
        </w:rPr>
        <w:t xml:space="preserve">. </w:t>
      </w:r>
      <w:proofErr w:type="gramEnd"/>
    </w:p>
    <w:p w:rsidR="00736FC6" w:rsidRDefault="00736FC6" w:rsidP="00736FC6">
      <w:pPr>
        <w:pStyle w:val="a4"/>
        <w:spacing w:before="0" w:beforeAutospacing="0" w:after="0" w:afterAutospacing="0"/>
        <w:ind w:firstLine="160"/>
        <w:rPr>
          <w:sz w:val="28"/>
          <w:szCs w:val="28"/>
        </w:rPr>
      </w:pPr>
    </w:p>
    <w:p w:rsidR="005731B4" w:rsidRPr="005731B4" w:rsidRDefault="005731B4" w:rsidP="005731B4">
      <w:pPr>
        <w:pStyle w:val="a4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731B4">
        <w:rPr>
          <w:b/>
          <w:sz w:val="28"/>
          <w:szCs w:val="28"/>
        </w:rPr>
        <w:t xml:space="preserve">Приём «Ассоциативный ряд». </w:t>
      </w:r>
      <w:r w:rsidRPr="005731B4">
        <w:rPr>
          <w:sz w:val="28"/>
          <w:szCs w:val="28"/>
        </w:rPr>
        <w:t>К теме или конкретному понятию урока нужно выписать в столбик слова-ассоциации. Этот прием актуален для подготовки к сочинению-рассуждению в 9 классе по понятию (9.3)</w:t>
      </w:r>
    </w:p>
    <w:p w:rsidR="005731B4" w:rsidRPr="005731B4" w:rsidRDefault="005731B4" w:rsidP="005731B4">
      <w:pPr>
        <w:pStyle w:val="a4"/>
        <w:numPr>
          <w:ilvl w:val="0"/>
          <w:numId w:val="3"/>
        </w:numPr>
        <w:spacing w:before="0" w:beforeAutospacing="0" w:after="0" w:afterAutospacing="0"/>
        <w:rPr>
          <w:b/>
          <w:sz w:val="28"/>
          <w:szCs w:val="28"/>
        </w:rPr>
      </w:pPr>
      <w:r w:rsidRPr="005731B4">
        <w:rPr>
          <w:b/>
          <w:sz w:val="28"/>
          <w:szCs w:val="28"/>
        </w:rPr>
        <w:t xml:space="preserve">Прием «Интеллект </w:t>
      </w:r>
      <w:proofErr w:type="gramStart"/>
      <w:r w:rsidRPr="005731B4">
        <w:rPr>
          <w:b/>
          <w:sz w:val="28"/>
          <w:szCs w:val="28"/>
        </w:rPr>
        <w:t>–к</w:t>
      </w:r>
      <w:proofErr w:type="gramEnd"/>
      <w:r w:rsidRPr="005731B4">
        <w:rPr>
          <w:b/>
          <w:sz w:val="28"/>
          <w:szCs w:val="28"/>
        </w:rPr>
        <w:t xml:space="preserve">арта» </w:t>
      </w:r>
    </w:p>
    <w:p w:rsidR="005731B4" w:rsidRDefault="005731B4" w:rsidP="005731B4">
      <w:pPr>
        <w:pStyle w:val="a4"/>
        <w:spacing w:before="0" w:beforeAutospacing="0" w:after="0" w:afterAutospacing="0"/>
        <w:ind w:left="1080"/>
        <w:rPr>
          <w:sz w:val="28"/>
          <w:szCs w:val="28"/>
        </w:rPr>
      </w:pPr>
    </w:p>
    <w:p w:rsidR="005731B4" w:rsidRDefault="005731B4" w:rsidP="005731B4">
      <w:pPr>
        <w:spacing w:after="0"/>
        <w:ind w:right="-14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059A">
        <w:rPr>
          <w:rFonts w:ascii="Times New Roman" w:hAnsi="Times New Roman" w:cs="Times New Roman"/>
          <w:color w:val="000000"/>
          <w:sz w:val="28"/>
          <w:szCs w:val="28"/>
        </w:rPr>
        <w:t xml:space="preserve">Что это такое? Это </w:t>
      </w:r>
      <w:r w:rsidRPr="00914D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мыслительная карта, которую можно описать как ассоциативную сеть, состоящую из образов и слов. А ведь именно слово является главной единицей любого языка. Поэтому составление </w:t>
      </w:r>
      <w:proofErr w:type="spellStart"/>
      <w:proofErr w:type="gramStart"/>
      <w:r w:rsidRPr="00914D3D">
        <w:rPr>
          <w:rFonts w:ascii="Times New Roman" w:hAnsi="Times New Roman" w:cs="Times New Roman"/>
          <w:sz w:val="28"/>
          <w:szCs w:val="28"/>
          <w:shd w:val="clear" w:color="auto" w:fill="FFFFFF"/>
        </w:rPr>
        <w:t>интеллект-карты</w:t>
      </w:r>
      <w:proofErr w:type="spellEnd"/>
      <w:proofErr w:type="gramEnd"/>
      <w:r w:rsidRPr="00914D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позволяет  ученикам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успешно справиться с заданием 9</w:t>
      </w:r>
      <w:r w:rsidRPr="00914D3D">
        <w:rPr>
          <w:rFonts w:ascii="Times New Roman" w:hAnsi="Times New Roman" w:cs="Times New Roman"/>
          <w:sz w:val="28"/>
          <w:szCs w:val="28"/>
          <w:shd w:val="clear" w:color="auto" w:fill="FFFFFF"/>
        </w:rPr>
        <w:t>.3.</w:t>
      </w:r>
    </w:p>
    <w:p w:rsidR="005731B4" w:rsidRDefault="005731B4" w:rsidP="005731B4">
      <w:pPr>
        <w:spacing w:after="0"/>
        <w:ind w:right="-14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4D3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Чтобы ученики активно включились в работу по составлению такой мыслительной карты, на первых этапах работы надо предлагать ученикам несложные слова и словосочетания. Начать можно со слова ДРУЖБА.</w:t>
      </w:r>
    </w:p>
    <w:p w:rsidR="005731B4" w:rsidRPr="00914D3D" w:rsidRDefault="005731B4" w:rsidP="005731B4">
      <w:pPr>
        <w:spacing w:after="0"/>
        <w:ind w:right="-14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4D3D">
        <w:rPr>
          <w:rFonts w:ascii="Times New Roman" w:hAnsi="Times New Roman" w:cs="Times New Roman"/>
          <w:sz w:val="28"/>
          <w:szCs w:val="28"/>
          <w:shd w:val="clear" w:color="auto" w:fill="FFFFFF"/>
        </w:rPr>
        <w:t>В центре листа пишем ключевое слово.</w:t>
      </w:r>
    </w:p>
    <w:p w:rsidR="005731B4" w:rsidRDefault="005731B4" w:rsidP="005731B4">
      <w:pPr>
        <w:spacing w:after="0"/>
        <w:ind w:left="-1134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tbl>
      <w:tblPr>
        <w:tblStyle w:val="a7"/>
        <w:tblW w:w="10740" w:type="dxa"/>
        <w:tblLook w:val="04A0"/>
      </w:tblPr>
      <w:tblGrid>
        <w:gridCol w:w="10740"/>
      </w:tblGrid>
      <w:tr w:rsidR="005731B4" w:rsidTr="005731B4">
        <w:tc>
          <w:tcPr>
            <w:tcW w:w="10740" w:type="dxa"/>
          </w:tcPr>
          <w:p w:rsidR="005731B4" w:rsidRDefault="00092905" w:rsidP="00F04F86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92905">
              <w:rPr>
                <w:color w:val="FF0000"/>
              </w:rPr>
              <w:pict>
                <v:shapetype id="_x0000_t156" coordsize="21600,21600" o:spt="156" adj="2809,10800" path="m@25@0c@26@3@27@1@28@0m@21@4c@22@5@23@6@24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textpathok="t" o:connecttype="custom" o:connectlocs="@35,@0;@38,10800;@37,@4;@36,10800" o:connectangles="270,180,90,0"/>
                  <v:textpath on="t" fitshape="t" xscale="t"/>
                  <v:handles>
                    <v:h position="topLeft,#0" yrange="0,4459"/>
                    <v:h position="#1,bottomRight" xrange="8640,12960"/>
                  </v:handles>
                  <o:lock v:ext="edit" text="t" shapetype="t"/>
                </v:shapetype>
                <v:shape id="_x0000_i1025" type="#_x0000_t156" style="width:221.25pt;height:54pt" fillcolor="red" strokecolor="#7030a0">
                  <v:fill color2="#099"/>
                  <v:shadow on="t" color="silver" opacity="52429f" offset="3pt,3pt"/>
                  <v:textpath style="font-family:&quot;Times New Roman&quot;;font-size:44pt;font-weight:bold;v-text-kern:t" trim="t" fitpath="t" xscale="f" string="ДРУЖБА"/>
                </v:shape>
              </w:pict>
            </w:r>
          </w:p>
        </w:tc>
      </w:tr>
    </w:tbl>
    <w:p w:rsidR="005731B4" w:rsidRPr="00914D3D" w:rsidRDefault="005731B4" w:rsidP="005731B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31B4" w:rsidRDefault="005731B4" w:rsidP="005731B4">
      <w:pPr>
        <w:tabs>
          <w:tab w:val="left" w:pos="3288"/>
        </w:tabs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14D3D">
        <w:rPr>
          <w:rFonts w:ascii="Times New Roman" w:hAnsi="Times New Roman" w:cs="Times New Roman"/>
          <w:sz w:val="28"/>
          <w:szCs w:val="28"/>
          <w:shd w:val="clear" w:color="auto" w:fill="FFFFFF"/>
        </w:rPr>
        <w:t>Как вы понимаете это слово?</w:t>
      </w:r>
      <w:r w:rsidRPr="00914D3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Какими  существительными мы можем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14D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объяснить его? </w:t>
      </w:r>
    </w:p>
    <w:p w:rsidR="005731B4" w:rsidRDefault="005731B4" w:rsidP="005731B4">
      <w:pPr>
        <w:tabs>
          <w:tab w:val="left" w:pos="3288"/>
        </w:tabs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Примечание:</w:t>
      </w:r>
    </w:p>
    <w:p w:rsidR="005731B4" w:rsidRPr="00914D3D" w:rsidRDefault="005731B4" w:rsidP="005731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4D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1. </w:t>
      </w:r>
      <w:r w:rsidRPr="00914D3D">
        <w:rPr>
          <w:rFonts w:ascii="Times New Roman" w:hAnsi="Times New Roman" w:cs="Times New Roman"/>
          <w:sz w:val="28"/>
          <w:szCs w:val="28"/>
          <w:shd w:val="clear" w:color="auto" w:fill="FFFFFF"/>
        </w:rPr>
        <w:t>Дети, скорее всего, будут называть словосочетания или предложения. Вы записываете только существительные.</w:t>
      </w:r>
    </w:p>
    <w:p w:rsidR="005731B4" w:rsidRDefault="005731B4" w:rsidP="005731B4">
      <w:pPr>
        <w:spacing w:after="0"/>
        <w:ind w:left="-1134" w:firstLine="184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4D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2.  </w:t>
      </w:r>
      <w:r w:rsidRPr="00914D3D">
        <w:rPr>
          <w:rFonts w:ascii="Times New Roman" w:hAnsi="Times New Roman" w:cs="Times New Roman"/>
          <w:sz w:val="28"/>
          <w:szCs w:val="28"/>
          <w:shd w:val="clear" w:color="auto" w:fill="FFFFFF"/>
        </w:rPr>
        <w:t>Каждая логическая цепочка имеет свой цвет.</w:t>
      </w:r>
    </w:p>
    <w:p w:rsidR="005731B4" w:rsidRDefault="005731B4" w:rsidP="005731B4">
      <w:pPr>
        <w:spacing w:after="0"/>
        <w:ind w:left="-1134" w:firstLine="1843"/>
        <w:rPr>
          <w:rFonts w:ascii="Times New Roman" w:hAnsi="Times New Roman" w:cs="Times New Roman"/>
          <w:sz w:val="8"/>
          <w:szCs w:val="8"/>
        </w:rPr>
      </w:pPr>
    </w:p>
    <w:p w:rsidR="005731B4" w:rsidRDefault="00092905" w:rsidP="005731B4">
      <w:pPr>
        <w:rPr>
          <w:rFonts w:ascii="Times New Roman" w:hAnsi="Times New Roman" w:cs="Times New Roman"/>
          <w:b/>
          <w:sz w:val="28"/>
          <w:szCs w:val="28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92pt;height:27.75pt" fillcolor="#8db3e2 [1311]" strokecolor="blue">
            <v:shadow on="t" opacity="52429f"/>
            <v:textpath style="font-family:&quot;Arial Black&quot;;font-size:20pt;font-weight:bold;font-style:italic;v-text-kern:t" trim="t" fitpath="t" string="ГОТОВНОСТЬ"/>
          </v:shape>
        </w:pict>
      </w:r>
      <w:r w:rsidR="005731B4">
        <w:t xml:space="preserve">                   </w:t>
      </w:r>
      <w:r>
        <w:pict>
          <v:shape id="_x0000_i1027" type="#_x0000_t156" style="width:228pt;height:36.75pt" fillcolor="#943634 [2405]" strokecolor="#c00000">
            <v:fill color2="#099"/>
            <v:shadow on="t" color="silver" opacity="52429f" offset="3pt,3pt"/>
            <v:textpath style="font-family:&quot;Times New Roman&quot;;font-size:24pt;font-weight:bold;v-text-kern:t" trim="t" fitpath="t" xscale="f" string="СОВПАДЕНИЕ"/>
          </v:shape>
        </w:pict>
      </w:r>
    </w:p>
    <w:p w:rsidR="005731B4" w:rsidRDefault="00092905" w:rsidP="005731B4">
      <w:r>
        <w:pict>
          <v:shape id="_x0000_i1028" type="#_x0000_t136" style="width:183pt;height:29.25pt" fillcolor="yellow" strokecolor="#c0000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4pt;v-text-kern:t" trim="t" fitpath="t" string="ДОВЕРИЕ"/>
          </v:shape>
        </w:pict>
      </w:r>
      <w:r w:rsidR="005731B4">
        <w:t xml:space="preserve">                                               </w:t>
      </w: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9" type="#_x0000_t172" style="width:200.25pt;height:65.25pt" adj="6924" fillcolor="#60c" strokecolor="#c9f">
            <v:fill color2="#c0c" focus="100%" type="gradient"/>
            <v:shadow on="t" color="#99f" opacity="52429f" offset="3pt,3pt"/>
            <v:textpath style="font-family:&quot;Impact&quot;;font-size:24pt;v-text-kern:t" trim="t" fitpath="t" string="способность"/>
          </v:shape>
        </w:pict>
      </w:r>
    </w:p>
    <w:p w:rsidR="005731B4" w:rsidRDefault="005731B4" w:rsidP="005731B4"/>
    <w:p w:rsidR="005731B4" w:rsidRDefault="00092905" w:rsidP="005731B4">
      <w:pPr>
        <w:spacing w:after="0"/>
        <w:ind w:left="-1134" w:firstLine="1843"/>
      </w:pPr>
      <w:r>
        <w:pict>
          <v:shape id="_x0000_i1030" type="#_x0000_t136" style="width:203.25pt;height:37.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font-size:20pt;v-text-kern:t" trim="t" fitpath="t" string="поддержка"/>
          </v:shape>
        </w:pict>
      </w:r>
    </w:p>
    <w:p w:rsidR="005731B4" w:rsidRDefault="005731B4" w:rsidP="005731B4">
      <w:pPr>
        <w:spacing w:after="0"/>
        <w:ind w:left="-1134" w:firstLine="170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05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теперь давайте допишем  ваши словосочетания, выстроив логические цепочки. </w:t>
      </w:r>
    </w:p>
    <w:p w:rsidR="005731B4" w:rsidRPr="00DA05C6" w:rsidRDefault="005731B4" w:rsidP="005731B4">
      <w:pPr>
        <w:spacing w:after="0"/>
        <w:ind w:left="-1134"/>
        <w:rPr>
          <w:rFonts w:ascii="Times New Roman" w:hAnsi="Times New Roman" w:cs="Times New Roman"/>
          <w:b/>
          <w:sz w:val="8"/>
          <w:szCs w:val="8"/>
        </w:rPr>
      </w:pPr>
    </w:p>
    <w:tbl>
      <w:tblPr>
        <w:tblStyle w:val="a7"/>
        <w:tblW w:w="10740" w:type="dxa"/>
        <w:tblLook w:val="04A0"/>
      </w:tblPr>
      <w:tblGrid>
        <w:gridCol w:w="10740"/>
      </w:tblGrid>
      <w:tr w:rsidR="005731B4" w:rsidTr="005731B4">
        <w:tc>
          <w:tcPr>
            <w:tcW w:w="10740" w:type="dxa"/>
          </w:tcPr>
          <w:p w:rsidR="005731B4" w:rsidRPr="00987C49" w:rsidRDefault="00092905" w:rsidP="00F04F86">
            <w:pPr>
              <w:ind w:right="-142"/>
              <w:jc w:val="both"/>
              <w:rPr>
                <w:rFonts w:ascii="Times New Roman" w:hAnsi="Times New Roman" w:cs="Times New Roman"/>
                <w:color w:val="333333"/>
                <w:sz w:val="10"/>
                <w:szCs w:val="10"/>
                <w:shd w:val="clear" w:color="auto" w:fill="FFFFFF"/>
              </w:rPr>
            </w:pPr>
            <w:r w:rsidRPr="00092905"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4" type="#_x0000_t32" style="position:absolute;left:0;text-align:left;margin-left:284.75pt;margin-top:16.8pt;width:36.85pt;height:12.55pt;flip:x y;z-index:251667456" o:connectortype="straight" strokecolor="blue" strokeweight="6pt">
                  <v:stroke dashstyle="1 1" endcap="round"/>
                </v:shape>
              </w:pict>
            </w:r>
            <w:r>
              <w:pict>
                <v:shape id="_x0000_i1031" type="#_x0000_t136" style="width:278.25pt;height:24.75pt" fillcolor="#8db3e2 [1311]" strokecolor="blue">
                  <v:shadow on="t" opacity="52429f"/>
                  <v:textpath style="font-family:&quot;Arial Black&quot;;font-size:18pt;font-style:italic;v-text-kern:t" trim="t" fitpath="t" string="ПРИЙТИ НА ПОМОЩЬ ДРУГУ"/>
                </v:shape>
              </w:pict>
            </w:r>
          </w:p>
          <w:p w:rsidR="005731B4" w:rsidRPr="00C510CF" w:rsidRDefault="005731B4" w:rsidP="00F04F86">
            <w:pPr>
              <w:ind w:right="-142"/>
              <w:jc w:val="both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</w:p>
          <w:p w:rsidR="005731B4" w:rsidRDefault="00092905" w:rsidP="00F04F86">
            <w:pPr>
              <w:ind w:right="-142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pict>
                <v:shape id="_x0000_i1032" type="#_x0000_t136" style="width:192pt;height:27.75pt" fillcolor="#8db3e2 [1311]" strokecolor="blue">
                  <v:shadow on="t" opacity="52429f"/>
                  <v:textpath style="font-family:&quot;Arial Black&quot;;font-size:20pt;font-weight:bold;font-style:italic;v-text-kern:t" trim="t" fitpath="t" string="ГОТОВНОСТЬ"/>
                </v:shape>
              </w:pict>
            </w:r>
          </w:p>
        </w:tc>
      </w:tr>
    </w:tbl>
    <w:p w:rsidR="005731B4" w:rsidRPr="00E902BC" w:rsidRDefault="005731B4" w:rsidP="005731B4">
      <w:pPr>
        <w:spacing w:after="0"/>
        <w:ind w:left="-1134" w:right="-142"/>
        <w:jc w:val="both"/>
        <w:rPr>
          <w:rFonts w:ascii="Times New Roman" w:hAnsi="Times New Roman" w:cs="Times New Roman"/>
          <w:color w:val="333333"/>
          <w:sz w:val="8"/>
          <w:szCs w:val="8"/>
          <w:shd w:val="clear" w:color="auto" w:fill="FFFFFF"/>
        </w:rPr>
      </w:pPr>
    </w:p>
    <w:tbl>
      <w:tblPr>
        <w:tblStyle w:val="a7"/>
        <w:tblW w:w="10740" w:type="dxa"/>
        <w:tblLook w:val="04A0"/>
      </w:tblPr>
      <w:tblGrid>
        <w:gridCol w:w="10740"/>
      </w:tblGrid>
      <w:tr w:rsidR="005731B4" w:rsidTr="005731B4">
        <w:tc>
          <w:tcPr>
            <w:tcW w:w="10740" w:type="dxa"/>
          </w:tcPr>
          <w:p w:rsidR="005731B4" w:rsidRDefault="00092905" w:rsidP="00F04F86">
            <w:pPr>
              <w:ind w:right="-142"/>
              <w:jc w:val="center"/>
              <w:rPr>
                <w:rFonts w:ascii="Georgia" w:hAnsi="Georgia"/>
                <w:color w:val="000000"/>
              </w:rPr>
            </w:pPr>
            <w:r w:rsidRPr="00092905">
              <w:rPr>
                <w:noProof/>
                <w:lang w:eastAsia="ru-RU"/>
              </w:rPr>
              <w:pict>
                <v:shape id="_x0000_s1045" type="#_x0000_t32" style="position:absolute;left:0;text-align:left;margin-left:132.4pt;margin-top:14.5pt;width:37.65pt;height:18.4pt;flip:y;z-index:251668480" o:connectortype="straight" strokecolor="#ffc000" strokeweight="6pt">
                  <v:stroke dashstyle="1 1" endcap="round"/>
                </v:shape>
              </w:pict>
            </w:r>
            <w:r>
              <w:pict>
                <v:shape id="_x0000_i1033" type="#_x0000_t136" style="width:183pt;height:29.25pt" fillcolor="yellow" strokecolor="#c00000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font-size:24pt;v-text-kern:t" trim="t" fitpath="t" string="ДОВЕРИЕ"/>
                </v:shape>
              </w:pict>
            </w:r>
          </w:p>
          <w:p w:rsidR="005731B4" w:rsidRPr="00987C49" w:rsidRDefault="005731B4" w:rsidP="00F04F86">
            <w:pPr>
              <w:ind w:right="-142"/>
              <w:jc w:val="both"/>
              <w:rPr>
                <w:rFonts w:ascii="Georgia" w:hAnsi="Georgia"/>
                <w:color w:val="000000"/>
                <w:sz w:val="10"/>
                <w:szCs w:val="10"/>
              </w:rPr>
            </w:pPr>
          </w:p>
          <w:p w:rsidR="005731B4" w:rsidRDefault="00092905" w:rsidP="00F04F86">
            <w:pPr>
              <w:ind w:right="-142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92905">
              <w:rPr>
                <w:rFonts w:ascii="Georgia" w:hAnsi="Georgia"/>
                <w:color w:val="000000"/>
              </w:rPr>
              <w:pict>
                <v:shape id="_x0000_i1034" type="#_x0000_t136" style="width:320.25pt;height:17.25pt" fillcolor="yellow" strokecolor="#c00000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font-size:14pt;font-weight:bold;v-text-kern:t" trim="t" fitpath="t" string="уверенность в искренности и честности друга"/>
                </v:shape>
              </w:pict>
            </w:r>
          </w:p>
        </w:tc>
      </w:tr>
    </w:tbl>
    <w:p w:rsidR="005731B4" w:rsidRPr="00C510CF" w:rsidRDefault="005731B4" w:rsidP="005731B4">
      <w:pPr>
        <w:spacing w:after="0"/>
        <w:ind w:left="-1134" w:right="-142" w:firstLine="567"/>
        <w:jc w:val="both"/>
        <w:rPr>
          <w:rFonts w:ascii="Times New Roman" w:hAnsi="Times New Roman" w:cs="Times New Roman"/>
          <w:color w:val="333333"/>
          <w:sz w:val="8"/>
          <w:szCs w:val="8"/>
          <w:shd w:val="clear" w:color="auto" w:fill="FFFFFF"/>
        </w:rPr>
      </w:pPr>
    </w:p>
    <w:tbl>
      <w:tblPr>
        <w:tblStyle w:val="a7"/>
        <w:tblW w:w="10740" w:type="dxa"/>
        <w:tblLook w:val="04A0"/>
      </w:tblPr>
      <w:tblGrid>
        <w:gridCol w:w="10740"/>
      </w:tblGrid>
      <w:tr w:rsidR="005731B4" w:rsidTr="005731B4">
        <w:tc>
          <w:tcPr>
            <w:tcW w:w="10740" w:type="dxa"/>
          </w:tcPr>
          <w:p w:rsidR="005731B4" w:rsidRDefault="00092905" w:rsidP="00F04F86">
            <w:pPr>
              <w:ind w:right="-142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92905">
              <w:rPr>
                <w:rFonts w:ascii="Times New Roman" w:hAnsi="Times New Roman" w:cs="Times New Roman"/>
                <w:noProof/>
                <w:color w:val="333333"/>
                <w:sz w:val="16"/>
                <w:szCs w:val="16"/>
                <w:lang w:eastAsia="ru-RU"/>
              </w:rPr>
              <w:pict>
                <v:shape id="_x0000_s1048" type="#_x0000_t32" style="position:absolute;left:0;text-align:left;margin-left:243.75pt;margin-top:14.75pt;width:56.1pt;height:20.9pt;flip:y;z-index:251671552" o:connectortype="straight" strokecolor="#943634 [2405]" strokeweight="6pt">
                  <v:stroke dashstyle="1 1" endcap="round"/>
                </v:shape>
              </w:pict>
            </w:r>
            <w:r w:rsidRPr="00092905">
              <w:rPr>
                <w:rFonts w:ascii="Times New Roman" w:hAnsi="Times New Roman" w:cs="Times New Roman"/>
                <w:noProof/>
                <w:color w:val="333333"/>
                <w:sz w:val="16"/>
                <w:szCs w:val="16"/>
                <w:lang w:eastAsia="ru-RU"/>
              </w:rPr>
              <w:pict>
                <v:shape id="_x0000_s1047" type="#_x0000_t32" style="position:absolute;left:0;text-align:left;margin-left:201.05pt;margin-top:19.75pt;width:42.7pt;height:15.9pt;flip:x y;z-index:251670528" o:connectortype="straight" strokecolor="#943634 [2405]" strokeweight="6pt">
                  <v:stroke dashstyle="1 1" endcap="round"/>
                </v:shape>
              </w:pict>
            </w:r>
            <w:r>
              <w:pict>
                <v:shape id="_x0000_i1035" type="#_x0000_t156" style="width:116.25pt;height:22.5pt" fillcolor="#943634 [2405]" strokecolor="#c00000">
                  <v:fill color2="#099"/>
                  <v:shadow on="t" color="silver" opacity="52429f" offset="3pt,3pt"/>
                  <v:textpath style="font-family:&quot;Times New Roman&quot;;font-size:14pt;font-weight:bold;v-text-kern:t" trim="t" fitpath="t" xscale="f" string="ИНТЕРЕСОВ"/>
                </v:shape>
              </w:pict>
            </w:r>
            <w:r w:rsidR="005731B4">
              <w:t xml:space="preserve">          </w:t>
            </w:r>
            <w:r>
              <w:pict>
                <v:shape id="_x0000_i1036" type="#_x0000_t156" style="width:128.25pt;height:22.5pt" fillcolor="#943634 [2405]" strokecolor="#c00000">
                  <v:fill color2="#099"/>
                  <v:shadow on="t" color="silver" opacity="52429f" offset="3pt,3pt"/>
                  <v:textpath style="font-family:&quot;Times New Roman&quot;;font-size:14pt;font-weight:bold;v-text-kern:t" trim="t" fitpath="t" xscale="f" string="УВЛЕЧЕНИЙ"/>
                </v:shape>
              </w:pict>
            </w:r>
            <w:r w:rsidR="005731B4">
              <w:t xml:space="preserve">         </w:t>
            </w:r>
            <w:r>
              <w:pict>
                <v:shape id="_x0000_i1037" type="#_x0000_t156" style="width:109.5pt;height:22.5pt" fillcolor="#943634 [2405]" strokecolor="#c00000">
                  <v:fill color2="#099"/>
                  <v:shadow on="t" color="silver" opacity="52429f" offset="3pt,3pt"/>
                  <v:textpath style="font-family:&quot;Times New Roman&quot;;font-size:14pt;font-weight:bold;v-text-kern:t" trim="t" fitpath="t" xscale="f" string="ПРИВЫЧЕК"/>
                </v:shape>
              </w:pict>
            </w:r>
            <w:r w:rsidR="005731B4">
              <w:t xml:space="preserve">    </w:t>
            </w:r>
            <w:r>
              <w:pict>
                <v:shape id="_x0000_i1038" type="#_x0000_t156" style="width:93.75pt;height:22.5pt" fillcolor="#943634 [2405]" strokecolor="#c00000">
                  <v:fill color2="#099"/>
                  <v:shadow on="t" color="silver" opacity="52429f" offset="3pt,3pt"/>
                  <v:textpath style="font-family:&quot;Times New Roman&quot;;font-size:14pt;font-weight:bold;v-text-kern:t" trim="t" fitpath="t" xscale="f" string="МНЕНИЙ"/>
                </v:shape>
              </w:pict>
            </w:r>
          </w:p>
          <w:p w:rsidR="005731B4" w:rsidRPr="00C510CF" w:rsidRDefault="00092905" w:rsidP="00F04F86">
            <w:pPr>
              <w:ind w:right="-142"/>
              <w:jc w:val="both"/>
              <w:rPr>
                <w:rFonts w:ascii="Times New Roman" w:hAnsi="Times New Roman" w:cs="Times New Roman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16"/>
                <w:szCs w:val="16"/>
                <w:lang w:eastAsia="ru-RU"/>
              </w:rPr>
              <w:pict>
                <v:shape id="_x0000_s1049" type="#_x0000_t32" style="position:absolute;left:0;text-align:left;margin-left:251.25pt;margin-top:.9pt;width:105.5pt;height:8.35pt;flip:y;z-index:251672576" o:connectortype="straight" strokecolor="#943634 [2405]" strokeweight="6pt">
                  <v:stroke dashstyle="1 1" endcap="round"/>
                </v:shape>
              </w:pict>
            </w:r>
            <w:r>
              <w:rPr>
                <w:rFonts w:ascii="Times New Roman" w:hAnsi="Times New Roman" w:cs="Times New Roman"/>
                <w:noProof/>
                <w:color w:val="333333"/>
                <w:sz w:val="16"/>
                <w:szCs w:val="16"/>
                <w:lang w:eastAsia="ru-RU"/>
              </w:rPr>
              <w:pict>
                <v:shape id="_x0000_s1046" type="#_x0000_t32" style="position:absolute;left:0;text-align:left;margin-left:119.85pt;margin-top:.9pt;width:123.9pt;height:8.35pt;flip:x y;z-index:251669504" o:connectortype="straight" strokecolor="#943634 [2405]" strokeweight="6pt">
                  <v:stroke dashstyle="1 1" endcap="round"/>
                </v:shape>
              </w:pict>
            </w:r>
          </w:p>
          <w:p w:rsidR="005731B4" w:rsidRDefault="00092905" w:rsidP="00F04F86">
            <w:pPr>
              <w:ind w:right="-142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pict>
                <v:shape id="_x0000_i1039" type="#_x0000_t156" style="width:228pt;height:36.75pt" fillcolor="#943634 [2405]" strokecolor="#c00000">
                  <v:fill color2="#099"/>
                  <v:shadow on="t" color="silver" opacity="52429f" offset="3pt,3pt"/>
                  <v:textpath style="font-family:&quot;Times New Roman&quot;;font-size:24pt;font-weight:bold;v-text-kern:t" trim="t" fitpath="t" xscale="f" string="СОВПАДЕНИЕ"/>
                </v:shape>
              </w:pict>
            </w:r>
          </w:p>
        </w:tc>
      </w:tr>
    </w:tbl>
    <w:p w:rsidR="005731B4" w:rsidRPr="00C510CF" w:rsidRDefault="005731B4" w:rsidP="005731B4">
      <w:pPr>
        <w:spacing w:after="0"/>
        <w:ind w:left="-1134" w:right="-142" w:firstLine="567"/>
        <w:jc w:val="both"/>
        <w:rPr>
          <w:rFonts w:ascii="Times New Roman" w:hAnsi="Times New Roman" w:cs="Times New Roman"/>
          <w:color w:val="333333"/>
          <w:sz w:val="8"/>
          <w:szCs w:val="8"/>
          <w:shd w:val="clear" w:color="auto" w:fill="FFFFFF"/>
        </w:rPr>
      </w:pPr>
    </w:p>
    <w:tbl>
      <w:tblPr>
        <w:tblStyle w:val="a7"/>
        <w:tblW w:w="10740" w:type="dxa"/>
        <w:tblLook w:val="04A0"/>
      </w:tblPr>
      <w:tblGrid>
        <w:gridCol w:w="10740"/>
      </w:tblGrid>
      <w:tr w:rsidR="005731B4" w:rsidTr="005731B4">
        <w:trPr>
          <w:trHeight w:val="2145"/>
        </w:trPr>
        <w:tc>
          <w:tcPr>
            <w:tcW w:w="10740" w:type="dxa"/>
          </w:tcPr>
          <w:p w:rsidR="005731B4" w:rsidRPr="00987C49" w:rsidRDefault="00092905" w:rsidP="00F04F86">
            <w:pPr>
              <w:ind w:right="-142"/>
              <w:jc w:val="center"/>
              <w:rPr>
                <w:sz w:val="10"/>
                <w:szCs w:val="10"/>
              </w:rPr>
            </w:pPr>
            <w:r w:rsidRPr="00092905">
              <w:rPr>
                <w:noProof/>
                <w:lang w:eastAsia="ru-RU"/>
              </w:rPr>
              <w:lastRenderedPageBreak/>
              <w:pict>
                <v:shape id="_x0000_s1050" type="#_x0000_t32" style="position:absolute;left:0;text-align:left;margin-left:100.6pt;margin-top:46.7pt;width:55.25pt;height:23.45pt;flip:x;z-index:251673600" o:connectortype="straight" strokecolor="#7030a0" strokeweight="6pt">
                  <v:stroke dashstyle="1 1" endcap="round"/>
                </v:shape>
              </w:pict>
            </w:r>
            <w:r w:rsidRPr="00092905">
              <w:rPr>
                <w:noProof/>
                <w:lang w:eastAsia="ru-RU"/>
              </w:rPr>
              <w:pict>
                <v:shape id="_x0000_s1052" type="#_x0000_t32" style="position:absolute;left:0;text-align:left;margin-left:312.4pt;margin-top:55.05pt;width:146.5pt;height:49.4pt;z-index:251675648" o:connectortype="straight" strokecolor="#7030a0" strokeweight="6pt">
                  <v:stroke dashstyle="1 1" endcap="round"/>
                </v:shape>
              </w:pict>
            </w:r>
            <w:r w:rsidRPr="00092905">
              <w:rPr>
                <w:noProof/>
                <w:lang w:eastAsia="ru-RU"/>
              </w:rPr>
              <w:pict>
                <v:shape id="_x0000_s1051" type="#_x0000_t32" style="position:absolute;left:0;text-align:left;margin-left:266.35pt;margin-top:65.95pt;width:40.2pt;height:38.5pt;z-index:251674624" o:connectortype="straight" strokecolor="#7030a0" strokeweight="6pt">
                  <v:stroke dashstyle="1 1" endcap="round"/>
                </v:shape>
              </w:pict>
            </w:r>
            <w:r>
              <w:pict>
                <v:shape id="_x0000_i1040" type="#_x0000_t172" style="width:200.25pt;height:65.25pt" adj="6924" fillcolor="#60c" strokecolor="#c9f">
                  <v:fill color2="#c0c" focus="100%" type="gradient"/>
                  <v:shadow on="t" color="#99f" opacity="52429f" offset="3pt,3pt"/>
                  <v:textpath style="font-family:&quot;Impact&quot;;font-size:24pt;v-text-kern:t" trim="t" fitpath="t" string="способность"/>
                </v:shape>
              </w:pict>
            </w:r>
          </w:p>
          <w:p w:rsidR="005731B4" w:rsidRPr="00987C49" w:rsidRDefault="00092905" w:rsidP="00F04F86">
            <w:pPr>
              <w:ind w:right="-142"/>
              <w:jc w:val="both"/>
              <w:rPr>
                <w:sz w:val="10"/>
                <w:szCs w:val="10"/>
              </w:rPr>
            </w:pPr>
            <w:r>
              <w:pict>
                <v:shape id="_x0000_i1041" type="#_x0000_t172" style="width:246pt;height:39pt" adj="6924" fillcolor="#60c" strokecolor="#c9f">
                  <v:fill color2="#c0c" focus="100%" type="gradient"/>
                  <v:shadow on="t" color="#99f" opacity="52429f" offset="3pt,3pt"/>
                  <v:textpath style="font-family:&quot;Impact&quot;;font-size:14pt;font-weight:bold;v-text-kern:t" trim="t" fitpath="t" string="принимать дружескую критику"/>
                </v:shape>
              </w:pict>
            </w:r>
          </w:p>
          <w:p w:rsidR="005731B4" w:rsidRDefault="00092905" w:rsidP="00F04F86">
            <w:pPr>
              <w:ind w:right="-142"/>
              <w:jc w:val="right"/>
            </w:pPr>
            <w:r>
              <w:pict>
                <v:shape id="_x0000_i1042" type="#_x0000_t172" style="width:231pt;height:39pt" adj="6924" fillcolor="#60c" strokecolor="#c9f">
                  <v:fill color2="#c0c" focus="100%" type="gradient"/>
                  <v:shadow on="t" color="#99f" opacity="52429f" offset="3pt,3pt"/>
                  <v:textpath style="font-family:&quot;Impact&quot;;font-size:14pt;font-weight:bold;v-text-kern:t" trim="t" fitpath="t" string="радоваться успехам товарища"/>
                </v:shape>
              </w:pict>
            </w:r>
            <w:r w:rsidR="005731B4">
              <w:t xml:space="preserve">        </w:t>
            </w:r>
            <w:r>
              <w:pict>
                <v:shape id="_x0000_i1043" type="#_x0000_t172" style="width:131.25pt;height:39pt" adj="6924" fillcolor="#60c" strokecolor="#c9f">
                  <v:fill color2="#c0c" focus="100%" type="gradient"/>
                  <v:shadow on="t" color="#99f" opacity="52429f" offset="3pt,3pt"/>
                  <v:textpath style="font-family:&quot;Impact&quot;;font-size:14pt;font-weight:bold;v-text-kern:t" trim="t" fitpath="t" string="прощать друга"/>
                </v:shape>
              </w:pict>
            </w:r>
          </w:p>
          <w:p w:rsidR="005731B4" w:rsidRPr="00987C49" w:rsidRDefault="005731B4" w:rsidP="00F04F86">
            <w:pPr>
              <w:ind w:right="-142"/>
              <w:jc w:val="center"/>
              <w:rPr>
                <w:rFonts w:ascii="Times New Roman" w:hAnsi="Times New Roman" w:cs="Times New Roman"/>
                <w:color w:val="333333"/>
                <w:sz w:val="8"/>
                <w:szCs w:val="8"/>
                <w:shd w:val="clear" w:color="auto" w:fill="FFFFFF"/>
              </w:rPr>
            </w:pPr>
          </w:p>
        </w:tc>
      </w:tr>
    </w:tbl>
    <w:p w:rsidR="005731B4" w:rsidRPr="00C510CF" w:rsidRDefault="005731B4" w:rsidP="005731B4">
      <w:pPr>
        <w:spacing w:after="0"/>
        <w:ind w:left="-1134" w:right="-142" w:firstLine="567"/>
        <w:jc w:val="both"/>
        <w:rPr>
          <w:rFonts w:ascii="Times New Roman" w:hAnsi="Times New Roman" w:cs="Times New Roman"/>
          <w:color w:val="333333"/>
          <w:sz w:val="8"/>
          <w:szCs w:val="8"/>
          <w:shd w:val="clear" w:color="auto" w:fill="FFFFFF"/>
        </w:rPr>
      </w:pPr>
    </w:p>
    <w:tbl>
      <w:tblPr>
        <w:tblStyle w:val="a7"/>
        <w:tblW w:w="10740" w:type="dxa"/>
        <w:tblLook w:val="04A0"/>
      </w:tblPr>
      <w:tblGrid>
        <w:gridCol w:w="10740"/>
      </w:tblGrid>
      <w:tr w:rsidR="005731B4" w:rsidTr="005731B4">
        <w:tc>
          <w:tcPr>
            <w:tcW w:w="10740" w:type="dxa"/>
          </w:tcPr>
          <w:p w:rsidR="005731B4" w:rsidRDefault="00092905" w:rsidP="00F04F86">
            <w:pPr>
              <w:ind w:right="-142"/>
              <w:jc w:val="center"/>
            </w:pPr>
            <w:r>
              <w:rPr>
                <w:noProof/>
                <w:lang w:eastAsia="ru-RU"/>
              </w:rPr>
              <w:pict>
                <v:shape id="_x0000_s1053" type="#_x0000_t32" style="position:absolute;left:0;text-align:left;margin-left:266.35pt;margin-top:41.45pt;width:55.25pt;height:16.75pt;z-index:251676672" o:connectortype="straight" strokecolor="#7f7f7f [1612]" strokeweight="6pt">
                  <v:stroke dashstyle="1 1" endcap="round"/>
                </v:shape>
              </w:pict>
            </w:r>
            <w:r>
              <w:pict>
                <v:shape id="_x0000_i1044" type="#_x0000_t136" style="width:203.25pt;height:37.5pt" fillcolor="#dcebf5">
                  <v:fill color2="#55261c" colors="0 #dcebf5;5243f #83a7c3;8520f #768fb9;13763f #83a7c3;34079f white;36700f #9c6563;38011f #80302d;46531f #c0524e;61604f #ebdad4;1 #55261c" method="none" focus="100%" type="gradient"/>
                  <v:shadow color="#868686"/>
      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      <v:textpath style="font-family:&quot;Arial Black&quot;;font-size:20pt;v-text-kern:t" trim="t" fitpath="t" string="поддержка"/>
                </v:shape>
              </w:pict>
            </w:r>
          </w:p>
          <w:p w:rsidR="005731B4" w:rsidRDefault="005731B4" w:rsidP="00F04F86">
            <w:pPr>
              <w:ind w:right="-142"/>
              <w:jc w:val="center"/>
            </w:pPr>
          </w:p>
          <w:p w:rsidR="005731B4" w:rsidRDefault="00092905" w:rsidP="00F04F86">
            <w:pPr>
              <w:ind w:right="-142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pict>
                <v:shape id="_x0000_i1045" type="#_x0000_t136" style="width:190.5pt;height:20.25pt" fillcolor="#dcebf5">
                  <v:fill color2="#55261c" colors="0 #dcebf5;5243f #83a7c3;8520f #768fb9;13763f #83a7c3;34079f white;36700f #9c6563;38011f #80302d;46531f #c0524e;61604f #ebdad4;1 #55261c" method="none" focus="100%" type="gradient"/>
                  <v:shadow color="#868686"/>
      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      <v:textpath style="font-family:&quot;Arial Black&quot;;font-size:14pt;font-weight:bold;v-text-kern:t" trim="t" fitpath="t" string="во всех начинаниях"/>
                </v:shape>
              </w:pict>
            </w:r>
          </w:p>
        </w:tc>
      </w:tr>
    </w:tbl>
    <w:p w:rsidR="005731B4" w:rsidRPr="00DA05C6" w:rsidRDefault="005731B4" w:rsidP="005731B4">
      <w:pPr>
        <w:spacing w:after="0"/>
        <w:ind w:left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31B4" w:rsidRPr="00DA05C6" w:rsidRDefault="005731B4" w:rsidP="005731B4">
      <w:pPr>
        <w:spacing w:after="0"/>
        <w:ind w:left="-1134" w:firstLine="1701"/>
        <w:rPr>
          <w:rFonts w:ascii="Times New Roman" w:hAnsi="Times New Roman" w:cs="Times New Roman"/>
          <w:b/>
          <w:sz w:val="8"/>
          <w:szCs w:val="8"/>
        </w:rPr>
      </w:pPr>
    </w:p>
    <w:p w:rsidR="005731B4" w:rsidRPr="00914D3D" w:rsidRDefault="005731B4" w:rsidP="005731B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4D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составления </w:t>
      </w:r>
      <w:proofErr w:type="spellStart"/>
      <w:proofErr w:type="gramStart"/>
      <w:r w:rsidRPr="00914D3D">
        <w:rPr>
          <w:rFonts w:ascii="Times New Roman" w:hAnsi="Times New Roman" w:cs="Times New Roman"/>
          <w:sz w:val="28"/>
          <w:szCs w:val="28"/>
          <w:shd w:val="clear" w:color="auto" w:fill="FFFFFF"/>
        </w:rPr>
        <w:t>интеллект-карты</w:t>
      </w:r>
      <w:proofErr w:type="spellEnd"/>
      <w:proofErr w:type="gramEnd"/>
      <w:r w:rsidRPr="00914D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надо обязательно поработать со словарём или словарями, чтобы проверить, не потеряна ли какая-либо часть толкования слова.</w:t>
      </w:r>
    </w:p>
    <w:p w:rsidR="005731B4" w:rsidRPr="009410E4" w:rsidRDefault="005731B4" w:rsidP="005731B4">
      <w:pPr>
        <w:spacing w:after="0"/>
        <w:ind w:left="-1134"/>
        <w:jc w:val="both"/>
        <w:rPr>
          <w:rFonts w:ascii="Times New Roman" w:hAnsi="Times New Roman" w:cs="Times New Roman"/>
          <w:color w:val="252525"/>
          <w:sz w:val="10"/>
          <w:szCs w:val="10"/>
          <w:shd w:val="clear" w:color="auto" w:fill="FFFFFF"/>
        </w:rPr>
      </w:pPr>
    </w:p>
    <w:tbl>
      <w:tblPr>
        <w:tblStyle w:val="a7"/>
        <w:tblW w:w="11656" w:type="dxa"/>
        <w:tblInd w:w="-1134" w:type="dxa"/>
        <w:tblLook w:val="04A0"/>
      </w:tblPr>
      <w:tblGrid>
        <w:gridCol w:w="11656"/>
      </w:tblGrid>
      <w:tr w:rsidR="005731B4" w:rsidTr="005731B4">
        <w:tc>
          <w:tcPr>
            <w:tcW w:w="11656" w:type="dxa"/>
          </w:tcPr>
          <w:tbl>
            <w:tblPr>
              <w:tblStyle w:val="a7"/>
              <w:tblW w:w="10343" w:type="dxa"/>
              <w:tblInd w:w="1087" w:type="dxa"/>
              <w:tblLook w:val="04A0"/>
            </w:tblPr>
            <w:tblGrid>
              <w:gridCol w:w="3256"/>
              <w:gridCol w:w="7087"/>
            </w:tblGrid>
            <w:tr w:rsidR="005731B4" w:rsidTr="005731B4">
              <w:tc>
                <w:tcPr>
                  <w:tcW w:w="3256" w:type="dxa"/>
                </w:tcPr>
                <w:p w:rsidR="005731B4" w:rsidRPr="00951F67" w:rsidRDefault="005731B4" w:rsidP="00F04F8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951F6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Толковый словарь русского языка С.И.Ожегова</w:t>
                  </w:r>
                </w:p>
              </w:tc>
              <w:tc>
                <w:tcPr>
                  <w:tcW w:w="7087" w:type="dxa"/>
                </w:tcPr>
                <w:p w:rsidR="005731B4" w:rsidRPr="00951F67" w:rsidRDefault="005731B4" w:rsidP="00F04F8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951F6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-</w:t>
                  </w:r>
                  <w:proofErr w:type="spellStart"/>
                  <w:r w:rsidRPr="00951F6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ы</w:t>
                  </w:r>
                  <w:proofErr w:type="spellEnd"/>
                  <w:r w:rsidRPr="00951F6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, ж. Близкие отношения, основанные на взаимном доверии, привязанности, общности интересов. </w:t>
                  </w:r>
                  <w:proofErr w:type="gramStart"/>
                  <w:r w:rsidRPr="00951F67"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t>Давнишняя</w:t>
                  </w:r>
                  <w:proofErr w:type="gramEnd"/>
                  <w:r w:rsidRPr="00951F67"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t xml:space="preserve"> д. Д. одноклассников. Не в службу, а в дружбу</w:t>
                  </w:r>
                  <w:r w:rsidRPr="00951F6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(не по обязанности, а из дружеского расположения; разг.). II прил. </w:t>
                  </w:r>
                  <w:r w:rsidRPr="002754F2"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t>дружеский</w:t>
                  </w:r>
                  <w:r w:rsidRPr="00951F6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, </w:t>
                  </w:r>
                  <w:proofErr w:type="gramStart"/>
                  <w:r w:rsidRPr="00951F6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-</w:t>
                  </w:r>
                  <w:proofErr w:type="spellStart"/>
                  <w:r w:rsidRPr="00951F6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а</w:t>
                  </w:r>
                  <w:proofErr w:type="gramEnd"/>
                  <w:r w:rsidRPr="00951F6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я</w:t>
                  </w:r>
                  <w:proofErr w:type="spellEnd"/>
                  <w:r w:rsidRPr="00951F6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 -</w:t>
                  </w:r>
                  <w:proofErr w:type="spellStart"/>
                  <w:r w:rsidRPr="00951F6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ое</w:t>
                  </w:r>
                  <w:proofErr w:type="spellEnd"/>
                  <w:r w:rsidRPr="00951F6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</w:tc>
            </w:tr>
            <w:tr w:rsidR="005731B4" w:rsidTr="005731B4">
              <w:tc>
                <w:tcPr>
                  <w:tcW w:w="3256" w:type="dxa"/>
                </w:tcPr>
                <w:p w:rsidR="005731B4" w:rsidRPr="00951F67" w:rsidRDefault="005731B4" w:rsidP="00F04F8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951F6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Толковый словарь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Д.Н.</w:t>
                  </w:r>
                  <w:r w:rsidRPr="00951F6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Ушакова`</w:t>
                  </w:r>
                </w:p>
              </w:tc>
              <w:tc>
                <w:tcPr>
                  <w:tcW w:w="7087" w:type="dxa"/>
                </w:tcPr>
                <w:p w:rsidR="005731B4" w:rsidRPr="00951F67" w:rsidRDefault="005731B4" w:rsidP="00F04F86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D759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дружбы, мн. </w:t>
                  </w:r>
                  <w:proofErr w:type="gramStart"/>
                  <w:r w:rsidRPr="009D759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нет, ж</w:t>
                  </w:r>
                  <w:proofErr w:type="gramEnd"/>
                  <w:r w:rsidRPr="009D759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 Близкие приятельские отношения, тесное знакомство вследствие привязанности и расположения. </w:t>
                  </w:r>
                  <w:r w:rsidRPr="009D7599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Долголетняя дружба. Сделай мне это по дружбе. </w:t>
                  </w:r>
                  <w:r w:rsidRPr="00951F6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В</w:t>
                  </w:r>
                  <w:r w:rsidRPr="009D7599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одить дружбу с кем-н. (см. водить). Не в службу, а в дружбу (поговорка) - по доброте, из любезности. Не в службу, а в дружбу: принеси мне воды</w:t>
                  </w:r>
                </w:p>
              </w:tc>
            </w:tr>
            <w:tr w:rsidR="005731B4" w:rsidTr="005731B4">
              <w:tc>
                <w:tcPr>
                  <w:tcW w:w="3256" w:type="dxa"/>
                </w:tcPr>
                <w:p w:rsidR="005731B4" w:rsidRPr="00951F67" w:rsidRDefault="00092905" w:rsidP="00F04F8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hyperlink r:id="rId8" w:history="1">
                    <w:r w:rsidR="005731B4" w:rsidRPr="00951F67">
                      <w:rPr>
                        <w:rStyle w:val="a8"/>
                        <w:rFonts w:ascii="Times New Roman" w:hAnsi="Times New Roman" w:cs="Times New Roman"/>
                        <w:sz w:val="28"/>
                        <w:szCs w:val="28"/>
                      </w:rPr>
                      <w:t>Сводная энциклопедия афоризмов`</w:t>
                    </w:r>
                  </w:hyperlink>
                </w:p>
              </w:tc>
              <w:tc>
                <w:tcPr>
                  <w:tcW w:w="7087" w:type="dxa"/>
                </w:tcPr>
                <w:p w:rsidR="005731B4" w:rsidRPr="002754F2" w:rsidRDefault="005731B4" w:rsidP="005731B4">
                  <w:pPr>
                    <w:pStyle w:val="a3"/>
                    <w:numPr>
                      <w:ilvl w:val="0"/>
                      <w:numId w:val="4"/>
                    </w:numPr>
                    <w:ind w:left="34" w:firstLine="0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2754F2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shd w:val="clear" w:color="auto" w:fill="FFFFFF"/>
                      <w:lang w:eastAsia="ru-RU"/>
                    </w:rPr>
                    <w:t>Плохой друг - что тень: в солнечный день не отвяжешься, а в ненастный не найдешь.</w:t>
                  </w:r>
                </w:p>
                <w:p w:rsidR="005731B4" w:rsidRPr="002754F2" w:rsidRDefault="005731B4" w:rsidP="005731B4">
                  <w:pPr>
                    <w:pStyle w:val="a3"/>
                    <w:numPr>
                      <w:ilvl w:val="0"/>
                      <w:numId w:val="4"/>
                    </w:numPr>
                    <w:ind w:left="34" w:firstLine="0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2754F2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shd w:val="clear" w:color="auto" w:fill="FFFFFF"/>
                      <w:lang w:eastAsia="ru-RU"/>
                    </w:rPr>
                    <w:t>С кем хлеб-соль водишь, на того и походишь.</w:t>
                  </w:r>
                </w:p>
                <w:p w:rsidR="005731B4" w:rsidRPr="002754F2" w:rsidRDefault="005731B4" w:rsidP="005731B4">
                  <w:pPr>
                    <w:pStyle w:val="a3"/>
                    <w:numPr>
                      <w:ilvl w:val="0"/>
                      <w:numId w:val="4"/>
                    </w:numPr>
                    <w:ind w:left="34" w:firstLine="0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2754F2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Не та </w:t>
                  </w:r>
                  <w:proofErr w:type="spellStart"/>
                  <w:r w:rsidRPr="002754F2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shd w:val="clear" w:color="auto" w:fill="FFFFFF"/>
                      <w:lang w:eastAsia="ru-RU"/>
                    </w:rPr>
                    <w:t>дружья</w:t>
                  </w:r>
                  <w:proofErr w:type="spellEnd"/>
                  <w:r w:rsidRPr="002754F2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 рука, что только гладит, а и та, что за вихор таскает.</w:t>
                  </w:r>
                </w:p>
                <w:p w:rsidR="005731B4" w:rsidRPr="002754F2" w:rsidRDefault="005731B4" w:rsidP="005731B4">
                  <w:pPr>
                    <w:pStyle w:val="a3"/>
                    <w:numPr>
                      <w:ilvl w:val="0"/>
                      <w:numId w:val="4"/>
                    </w:numPr>
                    <w:ind w:left="34" w:firstLine="0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2754F2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shd w:val="clear" w:color="auto" w:fill="FFFFFF"/>
                      <w:lang w:eastAsia="ru-RU"/>
                    </w:rPr>
                    <w:t>Плохо без друга, который потерян, но плохо и с другом, который неверен.</w:t>
                  </w:r>
                </w:p>
                <w:p w:rsidR="005731B4" w:rsidRPr="002754F2" w:rsidRDefault="005731B4" w:rsidP="005731B4">
                  <w:pPr>
                    <w:pStyle w:val="a3"/>
                    <w:numPr>
                      <w:ilvl w:val="0"/>
                      <w:numId w:val="4"/>
                    </w:numPr>
                    <w:ind w:left="34" w:firstLine="0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2754F2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shd w:val="clear" w:color="auto" w:fill="FFFFFF"/>
                      <w:lang w:eastAsia="ru-RU"/>
                    </w:rPr>
                    <w:t>С иным водиться - что в крапиву садиться.</w:t>
                  </w:r>
                </w:p>
                <w:p w:rsidR="005731B4" w:rsidRPr="002754F2" w:rsidRDefault="005731B4" w:rsidP="005731B4">
                  <w:pPr>
                    <w:pStyle w:val="a3"/>
                    <w:numPr>
                      <w:ilvl w:val="0"/>
                      <w:numId w:val="4"/>
                    </w:numPr>
                    <w:ind w:left="34" w:firstLine="0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2754F2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shd w:val="clear" w:color="auto" w:fill="FFFFFF"/>
                      <w:lang w:eastAsia="ru-RU"/>
                    </w:rPr>
                    <w:t>Не тот друг, кто на пиру гуляет, а тот, кто в беде помогает.</w:t>
                  </w:r>
                </w:p>
                <w:p w:rsidR="005731B4" w:rsidRPr="002754F2" w:rsidRDefault="005731B4" w:rsidP="005731B4">
                  <w:pPr>
                    <w:pStyle w:val="a3"/>
                    <w:numPr>
                      <w:ilvl w:val="0"/>
                      <w:numId w:val="4"/>
                    </w:numPr>
                    <w:ind w:left="34" w:firstLine="0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2754F2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shd w:val="clear" w:color="auto" w:fill="FFFFFF"/>
                      <w:lang w:eastAsia="ru-RU"/>
                    </w:rPr>
                    <w:t>Нет друга - ищи, а нашел - береги.</w:t>
                  </w:r>
                </w:p>
                <w:p w:rsidR="005731B4" w:rsidRPr="00951F67" w:rsidRDefault="005731B4" w:rsidP="005731B4">
                  <w:pPr>
                    <w:pStyle w:val="a3"/>
                    <w:numPr>
                      <w:ilvl w:val="0"/>
                      <w:numId w:val="4"/>
                    </w:numPr>
                    <w:ind w:left="34" w:firstLine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2754F2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shd w:val="clear" w:color="auto" w:fill="FFFFFF"/>
                      <w:lang w:eastAsia="ru-RU"/>
                    </w:rPr>
                    <w:t>Дерево держится корнями, а человек - друзьями.</w:t>
                  </w:r>
                </w:p>
              </w:tc>
            </w:tr>
          </w:tbl>
          <w:p w:rsidR="005731B4" w:rsidRDefault="005731B4" w:rsidP="00F04F86">
            <w:pPr>
              <w:jc w:val="both"/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</w:pPr>
          </w:p>
        </w:tc>
      </w:tr>
    </w:tbl>
    <w:p w:rsidR="005731B4" w:rsidRDefault="005731B4" w:rsidP="005731B4">
      <w:pPr>
        <w:spacing w:after="0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5731B4" w:rsidRDefault="005731B4" w:rsidP="005731B4">
      <w:pPr>
        <w:spacing w:after="0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Дома ученики могут вклеить или нарисовать картинки в </w:t>
      </w:r>
      <w:proofErr w:type="gramStart"/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получившуюся</w:t>
      </w:r>
      <w:proofErr w:type="gramEnd"/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интеллект-карту.</w:t>
      </w:r>
    </w:p>
    <w:p w:rsidR="00AE60B4" w:rsidRDefault="00AE60B4" w:rsidP="00AE60B4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60B4">
        <w:rPr>
          <w:b/>
          <w:color w:val="252525"/>
          <w:sz w:val="28"/>
          <w:szCs w:val="28"/>
          <w:shd w:val="clear" w:color="auto" w:fill="FFFFFF"/>
        </w:rPr>
        <w:lastRenderedPageBreak/>
        <w:t>Вывод.</w:t>
      </w:r>
      <w:r>
        <w:rPr>
          <w:color w:val="252525"/>
          <w:sz w:val="28"/>
          <w:szCs w:val="28"/>
          <w:shd w:val="clear" w:color="auto" w:fill="FFFFFF"/>
        </w:rPr>
        <w:t xml:space="preserve"> Этот приём формирует следующие познавательные УУД: учащиеся  </w:t>
      </w:r>
      <w:r>
        <w:rPr>
          <w:sz w:val="28"/>
          <w:szCs w:val="28"/>
        </w:rPr>
        <w:t>устанавливают</w:t>
      </w:r>
      <w:r w:rsidRPr="00736FC6">
        <w:rPr>
          <w:sz w:val="28"/>
          <w:szCs w:val="28"/>
        </w:rPr>
        <w:t xml:space="preserve"> причи</w:t>
      </w:r>
      <w:r>
        <w:rPr>
          <w:sz w:val="28"/>
          <w:szCs w:val="28"/>
        </w:rPr>
        <w:t>нно-следственных связи; строят логическую цепь рассуждений; выдвигают</w:t>
      </w:r>
      <w:r w:rsidRPr="00736FC6">
        <w:rPr>
          <w:sz w:val="28"/>
          <w:szCs w:val="28"/>
        </w:rPr>
        <w:t xml:space="preserve"> гипотез</w:t>
      </w:r>
      <w:r>
        <w:rPr>
          <w:sz w:val="28"/>
          <w:szCs w:val="28"/>
        </w:rPr>
        <w:t xml:space="preserve">ы и их обосновывают, участвуют в поиске информации; коммуникативные УУД: умение выражать свои мысли; личностные: воспитание нравственности. </w:t>
      </w:r>
    </w:p>
    <w:p w:rsidR="005731B4" w:rsidRDefault="005731B4" w:rsidP="005731B4">
      <w:pPr>
        <w:spacing w:after="0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DD5B47" w:rsidRPr="00DD5B47" w:rsidRDefault="00DD5B47" w:rsidP="00AE60B4">
      <w:pPr>
        <w:pStyle w:val="a4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DD5B47">
        <w:rPr>
          <w:sz w:val="28"/>
          <w:szCs w:val="28"/>
        </w:rPr>
        <w:t>Обучать серьезному надо увлекательно. ТРИ</w:t>
      </w:r>
      <w:proofErr w:type="gramStart"/>
      <w:r w:rsidRPr="00DD5B47">
        <w:rPr>
          <w:sz w:val="28"/>
          <w:szCs w:val="28"/>
        </w:rPr>
        <w:t>З-</w:t>
      </w:r>
      <w:proofErr w:type="gramEnd"/>
      <w:r w:rsidRPr="00DD5B47">
        <w:rPr>
          <w:sz w:val="28"/>
          <w:szCs w:val="28"/>
        </w:rPr>
        <w:t xml:space="preserve"> технология - преимущественно игровая, а поскольку она еще и предполагает реализацию дифференцированного и индивидуального подхода, каждый ребенок выполняет задание на своем уровне развития, чувствует себя комфортно и развивается в соответствии со своими возможностями. Если игра интересна, увлекательна, разнообразна - энергия ребенка неиссякаема. </w:t>
      </w:r>
    </w:p>
    <w:p w:rsidR="005731B4" w:rsidRPr="00DD5B47" w:rsidRDefault="005731B4" w:rsidP="00DD5B47">
      <w:pPr>
        <w:pStyle w:val="a3"/>
        <w:spacing w:after="0"/>
        <w:ind w:left="1080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DD5B47" w:rsidRDefault="00DD5B47" w:rsidP="00DD5B47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  <w:r w:rsidRPr="00DD5B47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Прием «</w:t>
      </w:r>
      <w:proofErr w:type="spellStart"/>
      <w:r w:rsidRPr="00DD5B47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ТРИЗ-игра</w:t>
      </w:r>
      <w:proofErr w:type="spellEnd"/>
      <w:r w:rsidRPr="00DD5B47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»</w:t>
      </w:r>
    </w:p>
    <w:p w:rsidR="00DD5B47" w:rsidRDefault="00DD5B47" w:rsidP="00DD5B47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</w:p>
    <w:p w:rsidR="00DD5B47" w:rsidRDefault="00DD5B47" w:rsidP="00DD5B47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Игра «</w:t>
      </w:r>
      <w:proofErr w:type="spellStart"/>
      <w: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Да-нет</w:t>
      </w:r>
      <w:proofErr w:type="spellEnd"/>
      <w: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 xml:space="preserve">» (прием «Сужение поискового поля»). </w:t>
      </w:r>
    </w:p>
    <w:p w:rsidR="00DD5B47" w:rsidRPr="00A2229E" w:rsidRDefault="00DD5B47" w:rsidP="00DD5B4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229E">
        <w:rPr>
          <w:rFonts w:ascii="Times New Roman" w:hAnsi="Times New Roman"/>
          <w:sz w:val="28"/>
          <w:szCs w:val="28"/>
        </w:rPr>
        <w:t>Игра «</w:t>
      </w:r>
      <w:proofErr w:type="spellStart"/>
      <w:r w:rsidRPr="00A2229E">
        <w:rPr>
          <w:rFonts w:ascii="Times New Roman" w:hAnsi="Times New Roman"/>
          <w:sz w:val="28"/>
          <w:szCs w:val="28"/>
        </w:rPr>
        <w:t>Да-нетка</w:t>
      </w:r>
      <w:proofErr w:type="spellEnd"/>
      <w:r w:rsidRPr="00A2229E">
        <w:rPr>
          <w:rFonts w:ascii="Times New Roman" w:hAnsi="Times New Roman"/>
          <w:sz w:val="28"/>
          <w:szCs w:val="28"/>
        </w:rPr>
        <w:t>» относится к методу сужения поиска посредством постановки вопросов, на которые можно отвечать «да» или «нет». Главная задача заключается в том, чтобы задать вопрос, который отсекает половину всех остальных вопросов.  Учитель может отвечать лишь фразами: «Да», «Нет», «Нет информации», «Не имеет значения». Игра развивает умения выделять различные признаки объектов, осуществлять классификации по различным основаниям, формирует умение систематизировать уже имеющуюся информацию, умение слушать и слышать друг друга. Использовать можно в разных областях знаний: загадывать часть речи, часть слова, писателя, произведение, значение незнакомого слова.</w:t>
      </w:r>
    </w:p>
    <w:p w:rsidR="00DD5B47" w:rsidRDefault="00DD5B47" w:rsidP="00DD5B47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</w:p>
    <w:p w:rsidR="00AE60B4" w:rsidRDefault="00AE60B4" w:rsidP="00DD5B47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</w:p>
    <w:p w:rsidR="00AE60B4" w:rsidRDefault="00F84AEB" w:rsidP="00DD5B47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-372110</wp:posOffset>
            </wp:positionV>
            <wp:extent cx="6086475" cy="3724275"/>
            <wp:effectExtent l="19050" t="0" r="9525" b="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0B4" w:rsidRDefault="00AE60B4" w:rsidP="00DD5B47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</w:p>
    <w:p w:rsidR="00AE60B4" w:rsidRDefault="00AE60B4" w:rsidP="00DD5B47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</w:p>
    <w:p w:rsidR="00AE60B4" w:rsidRDefault="00AE60B4" w:rsidP="00DD5B47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</w:p>
    <w:p w:rsidR="00AE60B4" w:rsidRDefault="00AE60B4" w:rsidP="00DD5B47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</w:p>
    <w:p w:rsidR="00AE60B4" w:rsidRDefault="00AE60B4" w:rsidP="00DD5B47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</w:p>
    <w:p w:rsidR="00AE60B4" w:rsidRPr="00DD5B47" w:rsidRDefault="00AE60B4" w:rsidP="00DD5B47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</w:p>
    <w:p w:rsidR="00DD5B47" w:rsidRDefault="00DD5B47" w:rsidP="005731B4">
      <w:pPr>
        <w:spacing w:after="0"/>
        <w:ind w:left="709" w:firstLine="1701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DD5B47" w:rsidRPr="00DD5B47" w:rsidRDefault="00DD5B47" w:rsidP="00DD5B47">
      <w:pPr>
        <w:rPr>
          <w:rFonts w:ascii="Times New Roman" w:hAnsi="Times New Roman" w:cs="Times New Roman"/>
          <w:sz w:val="8"/>
          <w:szCs w:val="8"/>
        </w:rPr>
      </w:pPr>
    </w:p>
    <w:p w:rsidR="00DD5B47" w:rsidRPr="00DD5B47" w:rsidRDefault="00DD5B47" w:rsidP="00DD5B47">
      <w:pPr>
        <w:rPr>
          <w:rFonts w:ascii="Times New Roman" w:hAnsi="Times New Roman" w:cs="Times New Roman"/>
          <w:sz w:val="8"/>
          <w:szCs w:val="8"/>
        </w:rPr>
      </w:pPr>
    </w:p>
    <w:p w:rsidR="00DD5B47" w:rsidRPr="00DD5B47" w:rsidRDefault="00DD5B47" w:rsidP="00DD5B47">
      <w:pPr>
        <w:rPr>
          <w:rFonts w:ascii="Times New Roman" w:hAnsi="Times New Roman" w:cs="Times New Roman"/>
          <w:sz w:val="8"/>
          <w:szCs w:val="8"/>
        </w:rPr>
      </w:pPr>
    </w:p>
    <w:p w:rsidR="00DD5B47" w:rsidRPr="00DD5B47" w:rsidRDefault="00DD5B47" w:rsidP="00DD5B47">
      <w:pPr>
        <w:rPr>
          <w:rFonts w:ascii="Times New Roman" w:hAnsi="Times New Roman" w:cs="Times New Roman"/>
          <w:sz w:val="8"/>
          <w:szCs w:val="8"/>
        </w:rPr>
      </w:pPr>
    </w:p>
    <w:p w:rsidR="00DD5B47" w:rsidRPr="00DD5B47" w:rsidRDefault="00DD5B47" w:rsidP="00DD5B47">
      <w:pPr>
        <w:rPr>
          <w:rFonts w:ascii="Times New Roman" w:hAnsi="Times New Roman" w:cs="Times New Roman"/>
          <w:sz w:val="8"/>
          <w:szCs w:val="8"/>
        </w:rPr>
      </w:pPr>
    </w:p>
    <w:p w:rsidR="00DD5B47" w:rsidRPr="00DD5B47" w:rsidRDefault="00DD5B47" w:rsidP="00DD5B47">
      <w:pPr>
        <w:rPr>
          <w:rFonts w:ascii="Times New Roman" w:hAnsi="Times New Roman" w:cs="Times New Roman"/>
          <w:sz w:val="8"/>
          <w:szCs w:val="8"/>
        </w:rPr>
      </w:pPr>
    </w:p>
    <w:p w:rsidR="00DD5B47" w:rsidRPr="00DD5B47" w:rsidRDefault="00DD5B47" w:rsidP="00DD5B47">
      <w:pPr>
        <w:rPr>
          <w:rFonts w:ascii="Times New Roman" w:hAnsi="Times New Roman" w:cs="Times New Roman"/>
          <w:sz w:val="8"/>
          <w:szCs w:val="8"/>
        </w:rPr>
      </w:pPr>
    </w:p>
    <w:p w:rsidR="00DD5B47" w:rsidRPr="00DD5B47" w:rsidRDefault="00DD5B47" w:rsidP="00DD5B47">
      <w:pPr>
        <w:rPr>
          <w:rFonts w:ascii="Times New Roman" w:hAnsi="Times New Roman" w:cs="Times New Roman"/>
          <w:sz w:val="8"/>
          <w:szCs w:val="8"/>
        </w:rPr>
      </w:pPr>
    </w:p>
    <w:p w:rsidR="00DD5B47" w:rsidRPr="00DD5B47" w:rsidRDefault="00DD5B47" w:rsidP="00DD5B47">
      <w:pPr>
        <w:rPr>
          <w:rFonts w:ascii="Times New Roman" w:hAnsi="Times New Roman" w:cs="Times New Roman"/>
          <w:sz w:val="8"/>
          <w:szCs w:val="8"/>
        </w:rPr>
      </w:pPr>
    </w:p>
    <w:p w:rsidR="00DD5B47" w:rsidRPr="00DD5B47" w:rsidRDefault="00DD5B47" w:rsidP="00DD5B47">
      <w:pPr>
        <w:rPr>
          <w:rFonts w:ascii="Times New Roman" w:hAnsi="Times New Roman" w:cs="Times New Roman"/>
          <w:sz w:val="8"/>
          <w:szCs w:val="8"/>
        </w:rPr>
      </w:pPr>
    </w:p>
    <w:p w:rsidR="00DD5B47" w:rsidRPr="00DD5B47" w:rsidRDefault="00DD5B47" w:rsidP="00DD5B47">
      <w:pPr>
        <w:rPr>
          <w:rFonts w:ascii="Times New Roman" w:hAnsi="Times New Roman" w:cs="Times New Roman"/>
          <w:sz w:val="8"/>
          <w:szCs w:val="8"/>
        </w:rPr>
      </w:pPr>
    </w:p>
    <w:p w:rsidR="00DD5B47" w:rsidRPr="00DD5B47" w:rsidRDefault="00DD5B47" w:rsidP="00DD5B47">
      <w:pPr>
        <w:rPr>
          <w:rFonts w:ascii="Times New Roman" w:hAnsi="Times New Roman" w:cs="Times New Roman"/>
          <w:sz w:val="8"/>
          <w:szCs w:val="8"/>
        </w:rPr>
      </w:pPr>
    </w:p>
    <w:p w:rsidR="00DD5B47" w:rsidRPr="00DD5B47" w:rsidRDefault="00DD5B47" w:rsidP="00DD5B47">
      <w:pPr>
        <w:rPr>
          <w:rFonts w:ascii="Times New Roman" w:hAnsi="Times New Roman" w:cs="Times New Roman"/>
          <w:sz w:val="8"/>
          <w:szCs w:val="8"/>
        </w:rPr>
      </w:pPr>
    </w:p>
    <w:p w:rsidR="00DD5B47" w:rsidRPr="00DD5B47" w:rsidRDefault="00DD5B47" w:rsidP="00DD5B47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ru-RU"/>
        </w:rPr>
        <w:drawing>
          <wp:inline distT="0" distB="0" distL="0" distR="0">
            <wp:extent cx="6638925" cy="4733925"/>
            <wp:effectExtent l="19050" t="0" r="952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0B4" w:rsidRDefault="00AE60B4" w:rsidP="00AE60B4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AE60B4" w:rsidRDefault="00AE60B4" w:rsidP="00AE60B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ТРИЗ-загадки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E60B4" w:rsidRDefault="00AE60B4" w:rsidP="00AE60B4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AE60B4" w:rsidRDefault="00AE60B4" w:rsidP="00AE60B4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60EEA" w:rsidRDefault="00360EEA" w:rsidP="00360EEA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60EEA" w:rsidRDefault="00360EEA" w:rsidP="00360EEA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-359410</wp:posOffset>
            </wp:positionV>
            <wp:extent cx="6638925" cy="3533775"/>
            <wp:effectExtent l="19050" t="0" r="9525" b="0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EEA" w:rsidRDefault="00360EEA" w:rsidP="00360EEA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60EEA" w:rsidRDefault="00360EEA" w:rsidP="00360EEA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60EEA" w:rsidRDefault="00360EEA" w:rsidP="00360EEA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60EEA" w:rsidRDefault="00360EEA" w:rsidP="00360EEA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60EEA" w:rsidRDefault="00360EEA" w:rsidP="00360EEA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60EEA" w:rsidRDefault="00360EEA" w:rsidP="00360EEA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60EEA" w:rsidRDefault="00360EEA" w:rsidP="00360EEA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60EEA" w:rsidRDefault="00360EEA" w:rsidP="00360EEA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60EEA" w:rsidRDefault="00360EEA" w:rsidP="00360EEA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60EEA" w:rsidRDefault="00360EEA" w:rsidP="00360EEA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60EEA" w:rsidRDefault="00360EEA" w:rsidP="00360EEA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60EEA" w:rsidRDefault="00360EEA" w:rsidP="00360EEA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60EEA" w:rsidRDefault="00360EEA" w:rsidP="00360EEA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AE60B4" w:rsidRPr="00AE60B4" w:rsidRDefault="00AE60B4" w:rsidP="00AE60B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AE60B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Приём «Круги Эйлера» </w:t>
      </w:r>
    </w:p>
    <w:p w:rsidR="00AE60B4" w:rsidRDefault="00AE60B4" w:rsidP="00AE60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приём способствует </w:t>
      </w:r>
      <w:r w:rsidRPr="00D043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умения сравнивать объекты, находить общее и различия в их строении, значении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D043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Использую его при разных видах разбора: лексическом (найдите общее и различия в значении слов </w:t>
      </w:r>
      <w:r w:rsidRPr="00D043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светофор </w:t>
      </w:r>
      <w:r w:rsidRPr="00D043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D043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семафор</w:t>
      </w:r>
      <w:r w:rsidRPr="00D04332">
        <w:rPr>
          <w:rFonts w:ascii="Times New Roman" w:eastAsia="Times New Roman" w:hAnsi="Times New Roman" w:cs="Times New Roman"/>
          <w:sz w:val="28"/>
          <w:szCs w:val="28"/>
          <w:lang w:eastAsia="ru-RU"/>
        </w:rPr>
        <w:t>), морфологическом (для сравнения предлагаю слова одной и той же части речи, а также разных частей речи, имеющих общие морфологические признаки, например, глагола и причастия – это помогает мне экономить время на уроке и выполнить морфологический разбор не одной, а сразу двух частей речи), синтаксическом</w:t>
      </w:r>
      <w:proofErr w:type="gramEnd"/>
      <w:r w:rsidRPr="00D043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(беру предложения разные по цели высказывания, составу, наличию или отсутствию второстепенных членов и т.п.). Этот приём помогает ребятам разобраться в похожих лингвистических явлениях. </w:t>
      </w:r>
    </w:p>
    <w:p w:rsidR="00AE60B4" w:rsidRDefault="00AE60B4" w:rsidP="00AE60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0B4" w:rsidRPr="00360EEA" w:rsidRDefault="00AE60B4" w:rsidP="00AE60B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0E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Модель «Создай паспорт»</w:t>
      </w:r>
    </w:p>
    <w:p w:rsidR="00AE60B4" w:rsidRPr="00360EEA" w:rsidRDefault="00AE60B4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0E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Модель «Элемент – имя признака – значение признака»</w:t>
      </w:r>
    </w:p>
    <w:p w:rsidR="00AE60B4" w:rsidRPr="00A2229E" w:rsidRDefault="00AE60B4" w:rsidP="00AE60B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229E">
        <w:rPr>
          <w:rFonts w:ascii="Times New Roman" w:eastAsia="Times New Roman" w:hAnsi="Times New Roman"/>
          <w:sz w:val="28"/>
          <w:szCs w:val="28"/>
          <w:lang w:eastAsia="ru-RU"/>
        </w:rPr>
        <w:t xml:space="preserve">Элемент - это все, что мы рассматриваем, анализируем, изучаем. Любой элемент можно описать через признаки (вопросы) и их значения (ответы). </w:t>
      </w:r>
    </w:p>
    <w:p w:rsidR="00AE60B4" w:rsidRPr="00A2229E" w:rsidRDefault="00AE60B4" w:rsidP="00AE60B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229E">
        <w:rPr>
          <w:rFonts w:ascii="Times New Roman" w:eastAsia="Times New Roman" w:hAnsi="Times New Roman"/>
          <w:sz w:val="28"/>
          <w:szCs w:val="28"/>
          <w:lang w:eastAsia="ru-RU"/>
        </w:rPr>
        <w:t xml:space="preserve">Модель «Создай паспорт» целесообразно использовать для систематизации, обобщения полученных знаний; для выделения существенных и несущественных признаков изучаемого явления; создания краткой характеристики изучаемого понятия, сравнения его с другими сходными понятиями. Это универсальный прием составления обобщенной характеристики изучаемого явления по определенному плану. Может быть </w:t>
      </w:r>
      <w:proofErr w:type="gramStart"/>
      <w:r w:rsidRPr="00A2229E">
        <w:rPr>
          <w:rFonts w:ascii="Times New Roman" w:eastAsia="Times New Roman" w:hAnsi="Times New Roman"/>
          <w:sz w:val="28"/>
          <w:szCs w:val="28"/>
          <w:lang w:eastAsia="ru-RU"/>
        </w:rPr>
        <w:t>использован</w:t>
      </w:r>
      <w:proofErr w:type="gramEnd"/>
      <w:r w:rsidRPr="00A2229E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создания характеристик частей течи, членов предложений, частей слова.</w:t>
      </w:r>
    </w:p>
    <w:p w:rsidR="00AE60B4" w:rsidRDefault="00AE60B4" w:rsidP="00AE60B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2229E">
        <w:rPr>
          <w:rFonts w:ascii="Times New Roman" w:eastAsia="Times New Roman" w:hAnsi="Times New Roman"/>
          <w:sz w:val="28"/>
          <w:szCs w:val="28"/>
          <w:lang w:eastAsia="ru-RU"/>
        </w:rPr>
        <w:t>Благодаря этой модели, учащиеся составляют паспорт объекта</w:t>
      </w:r>
      <w:r w:rsidRPr="00A2229E">
        <w:rPr>
          <w:rFonts w:ascii="Times New Roman" w:eastAsia="Times New Roman" w:hAnsi="Times New Roman"/>
          <w:sz w:val="28"/>
          <w:szCs w:val="28"/>
        </w:rPr>
        <w:t>. (Модель «Элемент - Имя признака - Значение признака»).</w:t>
      </w:r>
    </w:p>
    <w:tbl>
      <w:tblPr>
        <w:tblpPr w:leftFromText="180" w:rightFromText="180" w:vertAnchor="text" w:horzAnchor="margin" w:tblpY="1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6"/>
        <w:gridCol w:w="2560"/>
        <w:gridCol w:w="5670"/>
      </w:tblGrid>
      <w:tr w:rsidR="00AE60B4" w:rsidRPr="00A2229E" w:rsidTr="00AE60B4">
        <w:tc>
          <w:tcPr>
            <w:tcW w:w="2226" w:type="dxa"/>
            <w:shd w:val="clear" w:color="auto" w:fill="auto"/>
          </w:tcPr>
          <w:p w:rsidR="00AE60B4" w:rsidRPr="00A2229E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2229E">
              <w:rPr>
                <w:rFonts w:ascii="Times New Roman" w:hAnsi="Times New Roman"/>
                <w:sz w:val="28"/>
                <w:szCs w:val="28"/>
              </w:rPr>
              <w:t>Элемент (объект)</w:t>
            </w:r>
          </w:p>
        </w:tc>
        <w:tc>
          <w:tcPr>
            <w:tcW w:w="2560" w:type="dxa"/>
            <w:shd w:val="clear" w:color="auto" w:fill="auto"/>
          </w:tcPr>
          <w:p w:rsidR="00AE60B4" w:rsidRPr="00A2229E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2229E">
              <w:rPr>
                <w:rFonts w:ascii="Times New Roman" w:hAnsi="Times New Roman"/>
                <w:sz w:val="28"/>
                <w:szCs w:val="28"/>
              </w:rPr>
              <w:t>Имя признака</w:t>
            </w:r>
          </w:p>
        </w:tc>
        <w:tc>
          <w:tcPr>
            <w:tcW w:w="5670" w:type="dxa"/>
            <w:shd w:val="clear" w:color="auto" w:fill="auto"/>
          </w:tcPr>
          <w:p w:rsidR="00AE60B4" w:rsidRPr="00A2229E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2229E">
              <w:rPr>
                <w:rFonts w:ascii="Times New Roman" w:hAnsi="Times New Roman"/>
                <w:sz w:val="28"/>
                <w:szCs w:val="28"/>
              </w:rPr>
              <w:t>Значение признака</w:t>
            </w:r>
          </w:p>
        </w:tc>
      </w:tr>
      <w:tr w:rsidR="00AE60B4" w:rsidRPr="00A2229E" w:rsidTr="00AE60B4">
        <w:trPr>
          <w:cantSplit/>
        </w:trPr>
        <w:tc>
          <w:tcPr>
            <w:tcW w:w="2226" w:type="dxa"/>
            <w:vMerge w:val="restart"/>
            <w:shd w:val="clear" w:color="auto" w:fill="auto"/>
          </w:tcPr>
          <w:p w:rsidR="00AE60B4" w:rsidRPr="00A2229E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AE60B4" w:rsidRPr="00A2229E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AE60B4" w:rsidRPr="00A2229E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AE60B4" w:rsidRPr="00A2229E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AE60B4" w:rsidRPr="00A2229E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AE60B4" w:rsidRPr="00A2229E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AE60B4" w:rsidRPr="00A2229E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2229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ТРИЗ-технология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60" w:type="dxa"/>
            <w:shd w:val="clear" w:color="auto" w:fill="auto"/>
          </w:tcPr>
          <w:p w:rsidR="00AE60B4" w:rsidRPr="00A2229E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Что такое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ТРИЗ-технология</w:t>
            </w:r>
            <w:proofErr w:type="spellEnd"/>
            <w:r w:rsidRPr="00A2229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5670" w:type="dxa"/>
            <w:shd w:val="clear" w:color="auto" w:fill="auto"/>
          </w:tcPr>
          <w:p w:rsidR="00AE60B4" w:rsidRPr="00A2229E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Теория решения изобретательских задач </w:t>
            </w:r>
          </w:p>
        </w:tc>
      </w:tr>
      <w:tr w:rsidR="00AE60B4" w:rsidRPr="00A2229E" w:rsidTr="00AE60B4">
        <w:trPr>
          <w:cantSplit/>
        </w:trPr>
        <w:tc>
          <w:tcPr>
            <w:tcW w:w="2226" w:type="dxa"/>
            <w:vMerge/>
            <w:shd w:val="clear" w:color="auto" w:fill="auto"/>
          </w:tcPr>
          <w:p w:rsidR="00AE60B4" w:rsidRPr="00A2229E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0" w:type="dxa"/>
            <w:shd w:val="clear" w:color="auto" w:fill="auto"/>
          </w:tcPr>
          <w:p w:rsidR="00AE60B4" w:rsidRDefault="00A666FE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</w:t>
            </w:r>
            <w:r w:rsidR="00AE60B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="00AE60B4">
              <w:rPr>
                <w:rFonts w:ascii="Times New Roman" w:hAnsi="Times New Roman"/>
                <w:sz w:val="28"/>
                <w:szCs w:val="28"/>
              </w:rPr>
              <w:t>ТРИЗ-технологии</w:t>
            </w:r>
            <w:proofErr w:type="spellEnd"/>
          </w:p>
          <w:p w:rsidR="00AE60B4" w:rsidRPr="00A2229E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</w:tcPr>
          <w:p w:rsidR="00AE60B4" w:rsidRPr="00A2229E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5960CC">
              <w:rPr>
                <w:rFonts w:ascii="Times New Roman" w:hAnsi="Times New Roman" w:cs="Times New Roman"/>
                <w:sz w:val="28"/>
                <w:szCs w:val="28"/>
              </w:rPr>
              <w:t>еленаправленное развитие навыков системного мышления и творческого воображения.</w:t>
            </w:r>
          </w:p>
        </w:tc>
      </w:tr>
      <w:tr w:rsidR="00AE60B4" w:rsidRPr="00A2229E" w:rsidTr="00AE60B4">
        <w:trPr>
          <w:cantSplit/>
        </w:trPr>
        <w:tc>
          <w:tcPr>
            <w:tcW w:w="2226" w:type="dxa"/>
            <w:vMerge/>
            <w:shd w:val="clear" w:color="auto" w:fill="auto"/>
          </w:tcPr>
          <w:p w:rsidR="00AE60B4" w:rsidRPr="00A2229E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0" w:type="dxa"/>
            <w:shd w:val="clear" w:color="auto" w:fill="auto"/>
          </w:tcPr>
          <w:p w:rsidR="00AE60B4" w:rsidRPr="00A2229E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Актуальность</w:t>
            </w:r>
          </w:p>
        </w:tc>
        <w:tc>
          <w:tcPr>
            <w:tcW w:w="5670" w:type="dxa"/>
            <w:shd w:val="clear" w:color="auto" w:fill="auto"/>
          </w:tcPr>
          <w:p w:rsidR="00AE60B4" w:rsidRPr="00AE60B4" w:rsidRDefault="00AE60B4" w:rsidP="00AE60B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E60B4">
              <w:rPr>
                <w:sz w:val="28"/>
                <w:szCs w:val="28"/>
              </w:rPr>
              <w:t>Технология ТРИЗ соответствует требов</w:t>
            </w:r>
            <w:r w:rsidR="00A666FE">
              <w:rPr>
                <w:sz w:val="28"/>
                <w:szCs w:val="28"/>
              </w:rPr>
              <w:t>аниям ФГОС</w:t>
            </w:r>
            <w:r w:rsidRPr="00AE60B4">
              <w:rPr>
                <w:sz w:val="28"/>
                <w:szCs w:val="28"/>
              </w:rPr>
              <w:t xml:space="preserve">. В основе реализации основной образовательной программы лежит системно - </w:t>
            </w:r>
            <w:proofErr w:type="spellStart"/>
            <w:r w:rsidRPr="00AE60B4">
              <w:rPr>
                <w:sz w:val="28"/>
                <w:szCs w:val="28"/>
              </w:rPr>
              <w:t>деятельностный</w:t>
            </w:r>
            <w:proofErr w:type="spellEnd"/>
            <w:r w:rsidRPr="00AE60B4">
              <w:rPr>
                <w:sz w:val="28"/>
                <w:szCs w:val="28"/>
              </w:rPr>
              <w:t xml:space="preserve"> подход, который, в свою очередь, является одним из механизмов реализации данной технологии.</w:t>
            </w:r>
          </w:p>
        </w:tc>
      </w:tr>
      <w:tr w:rsidR="00AE60B4" w:rsidRPr="00A2229E" w:rsidTr="00AE60B4">
        <w:trPr>
          <w:cantSplit/>
        </w:trPr>
        <w:tc>
          <w:tcPr>
            <w:tcW w:w="2226" w:type="dxa"/>
            <w:vMerge/>
            <w:shd w:val="clear" w:color="auto" w:fill="auto"/>
          </w:tcPr>
          <w:p w:rsidR="00AE60B4" w:rsidRPr="00A2229E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0" w:type="dxa"/>
            <w:shd w:val="clear" w:color="auto" w:fill="auto"/>
          </w:tcPr>
          <w:p w:rsidR="00AE60B4" w:rsidRPr="00A2229E" w:rsidRDefault="00A666FE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Роль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ТРИЗов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обучении</w:t>
            </w:r>
          </w:p>
        </w:tc>
        <w:tc>
          <w:tcPr>
            <w:tcW w:w="5670" w:type="dxa"/>
            <w:shd w:val="clear" w:color="auto" w:fill="auto"/>
          </w:tcPr>
          <w:p w:rsidR="00A666FE" w:rsidRPr="00A2229E" w:rsidRDefault="00A666FE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Повышаю</w:t>
            </w:r>
            <w:r w:rsidRPr="00A666FE">
              <w:rPr>
                <w:rFonts w:ascii="Times New Roman" w:hAnsi="Times New Roman"/>
                <w:sz w:val="28"/>
                <w:szCs w:val="28"/>
              </w:rPr>
              <w:t>т интерес ученика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 уроку, его самосознание, формирую</w:t>
            </w:r>
            <w:r w:rsidRPr="00A666FE">
              <w:rPr>
                <w:rFonts w:ascii="Times New Roman" w:hAnsi="Times New Roman"/>
                <w:sz w:val="28"/>
                <w:szCs w:val="28"/>
              </w:rPr>
              <w:t>т творческие способности, уверенность в себе и в своих силах.</w:t>
            </w:r>
            <w:r w:rsidRPr="00A666FE">
              <w:rPr>
                <w:rFonts w:ascii="Times New Roman" w:hAnsi="Times New Roman"/>
                <w:sz w:val="28"/>
                <w:szCs w:val="28"/>
              </w:rPr>
              <w:br/>
              <w:t xml:space="preserve"> Познавательные и практические задания, включенные в ход урока, способствуют лучшему усвоению знаний и формированию необходимых предметных умений и навыков.</w:t>
            </w:r>
          </w:p>
        </w:tc>
      </w:tr>
      <w:tr w:rsidR="00AE60B4" w:rsidRPr="00A2229E" w:rsidTr="00AE60B4">
        <w:trPr>
          <w:cantSplit/>
        </w:trPr>
        <w:tc>
          <w:tcPr>
            <w:tcW w:w="2226" w:type="dxa"/>
            <w:vMerge/>
            <w:shd w:val="clear" w:color="auto" w:fill="auto"/>
          </w:tcPr>
          <w:p w:rsidR="00AE60B4" w:rsidRPr="00A2229E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0" w:type="dxa"/>
            <w:shd w:val="clear" w:color="auto" w:fill="auto"/>
          </w:tcPr>
          <w:p w:rsidR="00AE60B4" w:rsidRPr="00A2229E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Рефлексия</w:t>
            </w:r>
          </w:p>
        </w:tc>
        <w:tc>
          <w:tcPr>
            <w:tcW w:w="5670" w:type="dxa"/>
            <w:shd w:val="clear" w:color="auto" w:fill="auto"/>
          </w:tcPr>
          <w:p w:rsidR="00AE60B4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узнала…</w:t>
            </w:r>
          </w:p>
          <w:p w:rsidR="00AE60B4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разобралась…</w:t>
            </w:r>
          </w:p>
          <w:p w:rsidR="00AE60B4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Меня удивило…</w:t>
            </w:r>
          </w:p>
          <w:p w:rsidR="00AE60B4" w:rsidRPr="00A2229E" w:rsidRDefault="00AE60B4" w:rsidP="00AE60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буду принимать в своей педагогической деятельности…</w:t>
            </w:r>
          </w:p>
        </w:tc>
      </w:tr>
    </w:tbl>
    <w:p w:rsidR="00AE60B4" w:rsidRDefault="00AE60B4" w:rsidP="00AE60B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E60B4" w:rsidRPr="00A2229E" w:rsidRDefault="00AE60B4" w:rsidP="00AE60B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E60B4" w:rsidRDefault="00AE60B4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AEB" w:rsidRDefault="00F84AEB" w:rsidP="00F84AEB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84AEB" w:rsidRPr="00220859" w:rsidRDefault="00F84AEB" w:rsidP="00F84AEB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20859"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учреждение </w:t>
      </w:r>
    </w:p>
    <w:p w:rsidR="00F84AEB" w:rsidRPr="00220859" w:rsidRDefault="00F84AEB" w:rsidP="00F84AE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20859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 </w:t>
      </w:r>
      <w:proofErr w:type="gramStart"/>
      <w:r w:rsidRPr="0022085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20859">
        <w:rPr>
          <w:rFonts w:ascii="Times New Roman" w:hAnsi="Times New Roman" w:cs="Times New Roman"/>
          <w:sz w:val="28"/>
          <w:szCs w:val="28"/>
        </w:rPr>
        <w:t>. Красная Горка</w:t>
      </w:r>
    </w:p>
    <w:p w:rsidR="00F84AEB" w:rsidRPr="00220859" w:rsidRDefault="00F84AEB" w:rsidP="00F84AE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20859">
        <w:rPr>
          <w:rFonts w:ascii="Times New Roman" w:hAnsi="Times New Roman" w:cs="Times New Roman"/>
          <w:sz w:val="28"/>
          <w:szCs w:val="28"/>
        </w:rPr>
        <w:t>Колышлейского</w:t>
      </w:r>
      <w:proofErr w:type="spellEnd"/>
      <w:r w:rsidRPr="00220859">
        <w:rPr>
          <w:rFonts w:ascii="Times New Roman" w:hAnsi="Times New Roman" w:cs="Times New Roman"/>
          <w:sz w:val="28"/>
          <w:szCs w:val="28"/>
        </w:rPr>
        <w:t xml:space="preserve"> района Пензенской области</w:t>
      </w:r>
    </w:p>
    <w:p w:rsidR="00F84AEB" w:rsidRDefault="00F84AEB" w:rsidP="00F84AEB">
      <w:pPr>
        <w:jc w:val="center"/>
        <w:rPr>
          <w:b/>
          <w:sz w:val="32"/>
          <w:szCs w:val="32"/>
        </w:rPr>
      </w:pPr>
    </w:p>
    <w:p w:rsidR="00F84AEB" w:rsidRPr="00220859" w:rsidRDefault="00F84AEB" w:rsidP="00F84AEB">
      <w:pPr>
        <w:jc w:val="center"/>
        <w:rPr>
          <w:sz w:val="52"/>
          <w:szCs w:val="52"/>
        </w:rPr>
      </w:pPr>
    </w:p>
    <w:p w:rsidR="00F84AEB" w:rsidRDefault="00F84AEB" w:rsidP="00F84AEB">
      <w:pPr>
        <w:jc w:val="center"/>
        <w:rPr>
          <w:sz w:val="52"/>
          <w:szCs w:val="52"/>
        </w:rPr>
      </w:pPr>
    </w:p>
    <w:p w:rsidR="00F84AEB" w:rsidRDefault="00F84AEB" w:rsidP="00F84AEB">
      <w:pPr>
        <w:jc w:val="center"/>
        <w:rPr>
          <w:sz w:val="52"/>
          <w:szCs w:val="52"/>
        </w:rPr>
      </w:pPr>
    </w:p>
    <w:p w:rsidR="00F84AEB" w:rsidRPr="00F84AEB" w:rsidRDefault="00F84AEB" w:rsidP="00F84AE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84AEB">
        <w:rPr>
          <w:rFonts w:ascii="Times New Roman" w:hAnsi="Times New Roman" w:cs="Times New Roman"/>
          <w:b/>
          <w:sz w:val="48"/>
          <w:szCs w:val="48"/>
        </w:rPr>
        <w:t xml:space="preserve">Мастер – класс </w:t>
      </w:r>
    </w:p>
    <w:p w:rsidR="00F84AEB" w:rsidRPr="00F84AEB" w:rsidRDefault="00F84AEB" w:rsidP="00F84AEB">
      <w:pPr>
        <w:spacing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r w:rsidRPr="00F84AEB">
        <w:rPr>
          <w:rFonts w:ascii="Times New Roman" w:hAnsi="Times New Roman" w:cs="Times New Roman"/>
          <w:b/>
          <w:bCs/>
          <w:sz w:val="48"/>
          <w:szCs w:val="48"/>
        </w:rPr>
        <w:t xml:space="preserve">«Использование приёмов </w:t>
      </w:r>
    </w:p>
    <w:p w:rsidR="00F84AEB" w:rsidRPr="00F84AEB" w:rsidRDefault="00F84AEB" w:rsidP="00F84AEB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proofErr w:type="spellStart"/>
      <w:r w:rsidRPr="00F84AEB">
        <w:rPr>
          <w:rFonts w:ascii="Times New Roman" w:hAnsi="Times New Roman" w:cs="Times New Roman"/>
          <w:b/>
          <w:bCs/>
          <w:sz w:val="48"/>
          <w:szCs w:val="48"/>
        </w:rPr>
        <w:t>ТРИЗ-технологии</w:t>
      </w:r>
      <w:proofErr w:type="spellEnd"/>
      <w:r w:rsidRPr="00F84AEB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</w:p>
    <w:p w:rsidR="00F84AEB" w:rsidRPr="00F84AEB" w:rsidRDefault="00F84AEB" w:rsidP="00F84AEB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F84AEB">
        <w:rPr>
          <w:rFonts w:ascii="Times New Roman" w:hAnsi="Times New Roman" w:cs="Times New Roman"/>
          <w:b/>
          <w:bCs/>
          <w:sz w:val="48"/>
          <w:szCs w:val="48"/>
        </w:rPr>
        <w:t xml:space="preserve">на уроках русского языка и литературы </w:t>
      </w:r>
    </w:p>
    <w:p w:rsidR="00F84AEB" w:rsidRPr="00F84AEB" w:rsidRDefault="00F84AEB" w:rsidP="00F84AEB">
      <w:pPr>
        <w:spacing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r w:rsidRPr="00F84AEB">
        <w:rPr>
          <w:rFonts w:ascii="Times New Roman" w:hAnsi="Times New Roman" w:cs="Times New Roman"/>
          <w:b/>
          <w:bCs/>
          <w:sz w:val="48"/>
          <w:szCs w:val="48"/>
        </w:rPr>
        <w:t>в системе  реализации     ФГОС»</w:t>
      </w:r>
    </w:p>
    <w:p w:rsidR="00F84AEB" w:rsidRPr="00220859" w:rsidRDefault="00F84AEB" w:rsidP="00F84AE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84AEB" w:rsidRPr="00F34320" w:rsidRDefault="00F84AEB" w:rsidP="00F84AEB">
      <w:pPr>
        <w:jc w:val="center"/>
        <w:rPr>
          <w:sz w:val="52"/>
          <w:szCs w:val="52"/>
        </w:rPr>
      </w:pPr>
    </w:p>
    <w:p w:rsidR="00F84AEB" w:rsidRPr="00220859" w:rsidRDefault="00F84AEB" w:rsidP="00F84AE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20859">
        <w:rPr>
          <w:rFonts w:ascii="Times New Roman" w:hAnsi="Times New Roman" w:cs="Times New Roman"/>
          <w:sz w:val="28"/>
          <w:szCs w:val="28"/>
        </w:rPr>
        <w:t xml:space="preserve">Учитель русского языка и литературы </w:t>
      </w:r>
    </w:p>
    <w:p w:rsidR="00F84AEB" w:rsidRPr="00220859" w:rsidRDefault="00F84AEB" w:rsidP="00F84AE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20859">
        <w:rPr>
          <w:rFonts w:ascii="Times New Roman" w:hAnsi="Times New Roman" w:cs="Times New Roman"/>
          <w:sz w:val="28"/>
          <w:szCs w:val="28"/>
        </w:rPr>
        <w:t xml:space="preserve">Муниципального общеобразовательного учреждения </w:t>
      </w:r>
    </w:p>
    <w:p w:rsidR="00F84AEB" w:rsidRPr="00220859" w:rsidRDefault="00F84AEB" w:rsidP="00F84AE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20859">
        <w:rPr>
          <w:rFonts w:ascii="Times New Roman" w:hAnsi="Times New Roman" w:cs="Times New Roman"/>
          <w:sz w:val="28"/>
          <w:szCs w:val="28"/>
        </w:rPr>
        <w:t xml:space="preserve">средней общеобразовательной школы </w:t>
      </w:r>
    </w:p>
    <w:p w:rsidR="00F84AEB" w:rsidRPr="00220859" w:rsidRDefault="00F84AEB" w:rsidP="00F84AE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2085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20859">
        <w:rPr>
          <w:rFonts w:ascii="Times New Roman" w:hAnsi="Times New Roman" w:cs="Times New Roman"/>
          <w:sz w:val="28"/>
          <w:szCs w:val="28"/>
        </w:rPr>
        <w:t xml:space="preserve">. Красная Горка </w:t>
      </w:r>
    </w:p>
    <w:p w:rsidR="00F84AEB" w:rsidRPr="00220859" w:rsidRDefault="00F84AEB" w:rsidP="00F84AE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84AEB" w:rsidRPr="00220859" w:rsidRDefault="00F84AEB" w:rsidP="00F84AE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Грешнова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И.П. </w:t>
      </w:r>
    </w:p>
    <w:p w:rsidR="00F84AEB" w:rsidRDefault="00F84AEB" w:rsidP="00F84AEB">
      <w:pPr>
        <w:jc w:val="center"/>
        <w:rPr>
          <w:sz w:val="52"/>
          <w:szCs w:val="52"/>
        </w:rPr>
      </w:pPr>
    </w:p>
    <w:p w:rsidR="00F84AEB" w:rsidRDefault="00F84AEB" w:rsidP="00F84AEB">
      <w:pPr>
        <w:jc w:val="center"/>
        <w:rPr>
          <w:sz w:val="52"/>
          <w:szCs w:val="52"/>
        </w:rPr>
      </w:pPr>
    </w:p>
    <w:p w:rsidR="00F84AEB" w:rsidRDefault="00F84AEB" w:rsidP="00F84AEB">
      <w:pPr>
        <w:jc w:val="center"/>
        <w:rPr>
          <w:sz w:val="52"/>
          <w:szCs w:val="52"/>
        </w:rPr>
      </w:pPr>
    </w:p>
    <w:p w:rsidR="00F84AEB" w:rsidRDefault="00F84AEB" w:rsidP="00F84A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24.03.2021 год</w:t>
      </w:r>
    </w:p>
    <w:p w:rsidR="00F84AEB" w:rsidRPr="00AE60B4" w:rsidRDefault="00F84AEB" w:rsidP="00AE60B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0B4" w:rsidRPr="00AE60B4" w:rsidRDefault="00AE60B4" w:rsidP="00AE60B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sectPr w:rsidR="00AE60B4" w:rsidRPr="00AE60B4" w:rsidSect="005960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34EE8"/>
    <w:multiLevelType w:val="hybridMultilevel"/>
    <w:tmpl w:val="B3DEC4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B1BF7"/>
    <w:multiLevelType w:val="hybridMultilevel"/>
    <w:tmpl w:val="DEBA163A"/>
    <w:lvl w:ilvl="0" w:tplc="4FE0DB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C65972"/>
    <w:multiLevelType w:val="hybridMultilevel"/>
    <w:tmpl w:val="15C801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7DE0E7A"/>
    <w:multiLevelType w:val="hybridMultilevel"/>
    <w:tmpl w:val="4B14B158"/>
    <w:lvl w:ilvl="0" w:tplc="B62681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F43DD7"/>
    <w:multiLevelType w:val="hybridMultilevel"/>
    <w:tmpl w:val="0A20B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3B3D28"/>
    <w:multiLevelType w:val="hybridMultilevel"/>
    <w:tmpl w:val="D4F8DE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60CC"/>
    <w:rsid w:val="00060ED6"/>
    <w:rsid w:val="00092905"/>
    <w:rsid w:val="00201425"/>
    <w:rsid w:val="002B47D5"/>
    <w:rsid w:val="00360EEA"/>
    <w:rsid w:val="00415CB4"/>
    <w:rsid w:val="00507E32"/>
    <w:rsid w:val="00535649"/>
    <w:rsid w:val="005731B4"/>
    <w:rsid w:val="005960CC"/>
    <w:rsid w:val="00736FC6"/>
    <w:rsid w:val="00784948"/>
    <w:rsid w:val="007976EB"/>
    <w:rsid w:val="009F3AC7"/>
    <w:rsid w:val="00A666FE"/>
    <w:rsid w:val="00AE60B4"/>
    <w:rsid w:val="00B87527"/>
    <w:rsid w:val="00B95165"/>
    <w:rsid w:val="00CA0F2B"/>
    <w:rsid w:val="00CE6D58"/>
    <w:rsid w:val="00DD5B47"/>
    <w:rsid w:val="00F84AEB"/>
    <w:rsid w:val="00FA5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  <o:rules v:ext="edit">
        <o:r id="V:Rule11" type="connector" idref="#_x0000_s1050"/>
        <o:r id="V:Rule12" type="connector" idref="#_x0000_s1052"/>
        <o:r id="V:Rule13" type="connector" idref="#_x0000_s1053"/>
        <o:r id="V:Rule14" type="connector" idref="#_x0000_s1047"/>
        <o:r id="V:Rule15" type="connector" idref="#_x0000_s1051"/>
        <o:r id="V:Rule16" type="connector" idref="#_x0000_s1049"/>
        <o:r id="V:Rule17" type="connector" idref="#_x0000_s1045"/>
        <o:r id="V:Rule18" type="connector" idref="#_x0000_s1048"/>
        <o:r id="V:Rule19" type="connector" idref="#_x0000_s1044"/>
        <o:r id="V:Rule20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AC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60C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96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96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60C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731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5731B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9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c-dic.com/aphorism/Druzhba-354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70591-2E22-4574-82F3-1CAE58D03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12</Pages>
  <Words>2076</Words>
  <Characters>11836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7</cp:revision>
  <cp:lastPrinted>2021-03-20T09:19:00Z</cp:lastPrinted>
  <dcterms:created xsi:type="dcterms:W3CDTF">2021-03-08T11:22:00Z</dcterms:created>
  <dcterms:modified xsi:type="dcterms:W3CDTF">2021-03-20T09:19:00Z</dcterms:modified>
</cp:coreProperties>
</file>